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D51370" w:rsidRDefault="009041DD" w:rsidP="009041DD">
      <w:pPr>
        <w:tabs>
          <w:tab w:val="num" w:pos="0"/>
        </w:tabs>
        <w:spacing w:after="0" w:line="240" w:lineRule="auto"/>
        <w:ind w:left="-284" w:right="-8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  <w:bookmarkStart w:id="0" w:name="_GoBack"/>
      <w:bookmarkEnd w:id="0"/>
      <w:r w:rsidRPr="00D5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МАОУ СОШ №1 г. </w:t>
      </w:r>
      <w:proofErr w:type="spellStart"/>
      <w:r w:rsidRPr="00D5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Ивделя</w:t>
      </w:r>
      <w:proofErr w:type="spellEnd"/>
      <w:r w:rsidRPr="00D5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041DD" w:rsidRPr="00D51370" w:rsidRDefault="009041DD" w:rsidP="009041DD">
      <w:pPr>
        <w:tabs>
          <w:tab w:val="num" w:pos="0"/>
        </w:tabs>
        <w:spacing w:after="0" w:line="240" w:lineRule="auto"/>
        <w:ind w:left="-284" w:right="-8"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итогам финансово-экономической деятельности за 201</w:t>
      </w:r>
      <w:r w:rsidR="00A33061" w:rsidRPr="00D5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год.</w:t>
      </w:r>
    </w:p>
    <w:p w:rsidR="009041DD" w:rsidRPr="00D51370" w:rsidRDefault="009041DD" w:rsidP="00E82772">
      <w:pPr>
        <w:tabs>
          <w:tab w:val="num" w:pos="0"/>
        </w:tabs>
        <w:spacing w:after="0" w:line="240" w:lineRule="auto"/>
        <w:ind w:left="-284" w:right="-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72" w:rsidRPr="00D51370" w:rsidRDefault="00E82772" w:rsidP="00E82772">
      <w:pPr>
        <w:tabs>
          <w:tab w:val="num" w:pos="0"/>
        </w:tabs>
        <w:spacing w:after="0" w:line="240" w:lineRule="auto"/>
        <w:ind w:left="-284" w:right="-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9041D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средняя общеобразовательная школа №1 г.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Ивделя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основана как начальная школа в 1871 году в селе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Никито-Ивдель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smartTag w:uri="urn:schemas-microsoft-com:office:smarttags" w:element="metricconverter">
        <w:smartTagPr>
          <w:attr w:name="ProductID" w:val="1937 г"/>
        </w:smartTagPr>
        <w:r w:rsidRPr="00D513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1937 г</w:t>
        </w:r>
      </w:smartTag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стала средней. С </w:t>
      </w:r>
      <w:smartTag w:uri="urn:schemas-microsoft-com:office:smarttags" w:element="metricconverter">
        <w:smartTagPr>
          <w:attr w:name="ProductID" w:val="1998 г"/>
        </w:smartTagPr>
        <w:r w:rsidRPr="00D513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Постановления Главы Администрации г.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Ивделя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 от 16. 01. 1998г. она получила статус Муниципального общеобразовательного учреждения средней общеобразовательной школы №1 г.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Ивделя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Учредитель – Администрация МО г.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Ивдель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772" w:rsidRPr="00D51370" w:rsidRDefault="00E82772" w:rsidP="009041DD">
      <w:pPr>
        <w:tabs>
          <w:tab w:val="num" w:pos="0"/>
        </w:tabs>
        <w:spacing w:after="120" w:line="240" w:lineRule="auto"/>
        <w:ind w:left="-284" w:right="-8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513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D51370"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r w:rsidR="00BB06A3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B06A3" w:rsidRPr="00D51370">
        <w:rPr>
          <w:rFonts w:ascii="Times New Roman" w:hAnsi="Times New Roman" w:cs="Times New Roman"/>
          <w:sz w:val="28"/>
          <w:szCs w:val="28"/>
        </w:rPr>
        <w:t xml:space="preserve"> </w:t>
      </w:r>
      <w:r w:rsidRPr="00D5137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D51370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D51370">
        <w:rPr>
          <w:rFonts w:ascii="Times New Roman" w:hAnsi="Times New Roman" w:cs="Times New Roman"/>
          <w:sz w:val="28"/>
          <w:szCs w:val="28"/>
        </w:rPr>
        <w:t xml:space="preserve"> городского округа № 395  от 06.05.2013 г.  «О создании муниципальных автономных образовательных учреждений путем изменения типа существующих муниципальных казенных образовательных учреждений» правовой статус школы изменился, для чего необходимо было переработать Устав с последующей его регистрацией.  Постановлением </w:t>
      </w:r>
      <w:r w:rsidR="00BB06A3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B06A3" w:rsidRPr="00D51370">
        <w:rPr>
          <w:rFonts w:ascii="Times New Roman" w:hAnsi="Times New Roman" w:cs="Times New Roman"/>
          <w:sz w:val="28"/>
          <w:szCs w:val="28"/>
        </w:rPr>
        <w:t xml:space="preserve"> </w:t>
      </w:r>
      <w:r w:rsidRPr="00D5137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D51370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D51370">
        <w:rPr>
          <w:rFonts w:ascii="Times New Roman" w:hAnsi="Times New Roman" w:cs="Times New Roman"/>
          <w:sz w:val="28"/>
          <w:szCs w:val="28"/>
        </w:rPr>
        <w:t xml:space="preserve"> городского округа № 629 от 20.06.2013г. «Об утверждении Устава Муниципального автономного общеобразовательного учреждения средней общеобразовательной школы №1 г. </w:t>
      </w:r>
      <w:proofErr w:type="spellStart"/>
      <w:r w:rsidRPr="00D51370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D51370">
        <w:rPr>
          <w:rFonts w:ascii="Times New Roman" w:hAnsi="Times New Roman" w:cs="Times New Roman"/>
          <w:sz w:val="28"/>
          <w:szCs w:val="28"/>
        </w:rPr>
        <w:t xml:space="preserve"> в новой редакции»  была утверждена новая редакция Устава школы с учетом изменения правового положения и наименования  учреждения. </w:t>
      </w:r>
    </w:p>
    <w:p w:rsidR="00096BA4" w:rsidRPr="00D51370" w:rsidRDefault="00096BA4" w:rsidP="009041DD">
      <w:pPr>
        <w:tabs>
          <w:tab w:val="num" w:pos="0"/>
        </w:tabs>
        <w:spacing w:after="120" w:line="240" w:lineRule="auto"/>
        <w:ind w:left="-284" w:right="-8" w:hanging="360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ab/>
      </w:r>
      <w:r w:rsidRPr="00D51370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</w:t>
      </w:r>
      <w:proofErr w:type="spellStart"/>
      <w:r w:rsidRPr="00D51370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D51370">
        <w:rPr>
          <w:rFonts w:ascii="Times New Roman" w:hAnsi="Times New Roman" w:cs="Times New Roman"/>
          <w:sz w:val="28"/>
          <w:szCs w:val="28"/>
        </w:rPr>
        <w:t xml:space="preserve"> городского округа от 28.11.2013г. № 1427 в школе создан Наблюдательный совет в составе 7 человек.</w:t>
      </w:r>
    </w:p>
    <w:p w:rsidR="008556F5" w:rsidRPr="00D51370" w:rsidRDefault="00E82772" w:rsidP="00E82772">
      <w:pPr>
        <w:tabs>
          <w:tab w:val="num" w:pos="0"/>
        </w:tabs>
        <w:spacing w:after="120" w:line="240" w:lineRule="auto"/>
        <w:ind w:left="-284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51370">
        <w:rPr>
          <w:rFonts w:ascii="Times New Roman" w:eastAsia="Times New Roman" w:hAnsi="Times New Roman" w:cs="Times New Roman"/>
          <w:sz w:val="28"/>
          <w:szCs w:val="28"/>
        </w:rPr>
        <w:tab/>
        <w:t xml:space="preserve">В декабре 2010 года школа успешно прошла процедуру лицензирования, а в марте 2011 года – процедуру государственной аккредитации. Таким образом, школа подтвердила свое право на осуществление образовательной деятельности по общеобразовательным программам начального общего, основного общего и среднего (полного) общего образования, а также право выдавать документы об образовании государственного образца. </w:t>
      </w:r>
    </w:p>
    <w:p w:rsidR="00E82772" w:rsidRPr="00D51370" w:rsidRDefault="008556F5" w:rsidP="00E82772">
      <w:pPr>
        <w:tabs>
          <w:tab w:val="num" w:pos="0"/>
        </w:tabs>
        <w:spacing w:after="120" w:line="240" w:lineRule="auto"/>
        <w:ind w:left="-284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51370">
        <w:rPr>
          <w:rFonts w:ascii="Times New Roman" w:eastAsia="Times New Roman" w:hAnsi="Times New Roman" w:cs="Times New Roman"/>
          <w:sz w:val="28"/>
          <w:szCs w:val="28"/>
        </w:rPr>
        <w:tab/>
      </w:r>
      <w:r w:rsidR="00A33061" w:rsidRPr="00D51370">
        <w:rPr>
          <w:rFonts w:ascii="Times New Roman" w:eastAsia="Times New Roman" w:hAnsi="Times New Roman" w:cs="Times New Roman"/>
          <w:sz w:val="28"/>
          <w:szCs w:val="28"/>
        </w:rPr>
        <w:t xml:space="preserve">В 2014 году лицензия была переоформлена </w:t>
      </w:r>
      <w:r w:rsidRPr="00D51370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наименования учреждения на </w:t>
      </w:r>
      <w:proofErr w:type="gramStart"/>
      <w:r w:rsidRPr="00D51370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proofErr w:type="gramEnd"/>
      <w:r w:rsidR="00A33061" w:rsidRPr="00D51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52D4" w:rsidRPr="00D51370" w:rsidRDefault="000D52D4" w:rsidP="00E82772">
      <w:pPr>
        <w:tabs>
          <w:tab w:val="num" w:pos="0"/>
        </w:tabs>
        <w:spacing w:after="120" w:line="240" w:lineRule="auto"/>
        <w:ind w:left="-284" w:right="-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70">
        <w:rPr>
          <w:rFonts w:ascii="Times New Roman" w:eastAsia="Times New Roman" w:hAnsi="Times New Roman" w:cs="Times New Roman"/>
          <w:sz w:val="28"/>
          <w:szCs w:val="28"/>
        </w:rPr>
        <w:tab/>
      </w:r>
      <w:r w:rsidRPr="00D51370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Основная </w:t>
      </w:r>
      <w:r w:rsidR="00374E14" w:rsidRPr="00D51370">
        <w:rPr>
          <w:rFonts w:ascii="Times New Roman" w:eastAsia="Times New Roman" w:hAnsi="Times New Roman" w:cs="Times New Roman"/>
          <w:sz w:val="28"/>
          <w:szCs w:val="28"/>
        </w:rPr>
        <w:t xml:space="preserve">цель деятельности </w:t>
      </w:r>
      <w:r w:rsidRPr="00D5137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административно-управленческого персонала школы: обеспечить не только стабильное функционирование школы, но и устойчивое </w:t>
      </w:r>
      <w:proofErr w:type="gramStart"/>
      <w:r w:rsidRPr="00D5137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D51370">
        <w:rPr>
          <w:rFonts w:ascii="Times New Roman" w:eastAsia="Times New Roman" w:hAnsi="Times New Roman" w:cs="Times New Roman"/>
          <w:sz w:val="28"/>
          <w:szCs w:val="28"/>
        </w:rPr>
        <w:t xml:space="preserve"> и модернизацию в соответствии с современными требованиями.</w:t>
      </w:r>
    </w:p>
    <w:p w:rsidR="009041DD" w:rsidRPr="00D51370" w:rsidRDefault="009041DD" w:rsidP="009041DD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370">
        <w:rPr>
          <w:rFonts w:ascii="Times New Roman" w:eastAsia="Times New Roman" w:hAnsi="Times New Roman" w:cs="Times New Roman"/>
          <w:sz w:val="28"/>
          <w:szCs w:val="28"/>
        </w:rPr>
        <w:t xml:space="preserve">Здание, в котором размещается основная и старшая школа, было построено в 1965 году по типовому проекту. Корпус начальной школы введен в строй в 1989 году. Школа имеет центральное отопление, холодное водоснабжение, канализацию, две столовые на 270 посадочных мест, два медицинских кабинета, актовый зал на 120 посадочных мест, три спортивных зала (210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</w:rPr>
        <w:t xml:space="preserve">., 144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</w:rPr>
        <w:t xml:space="preserve">., 120 </w:t>
      </w:r>
      <w:proofErr w:type="spellStart"/>
      <w:r w:rsidRPr="00D5137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51370">
        <w:rPr>
          <w:rFonts w:ascii="Times New Roman" w:eastAsia="Times New Roman" w:hAnsi="Times New Roman" w:cs="Times New Roman"/>
          <w:sz w:val="28"/>
          <w:szCs w:val="28"/>
        </w:rPr>
        <w:t xml:space="preserve">.), оборудованные кабинеты по всем предметам учебного </w:t>
      </w:r>
      <w:r w:rsidRPr="00D513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плана. На территории школы оборудованы игровые площадки (баскетбольная, волейбольная и футбольная), прыжковая яма, элементы оборонно-спортивной полосы, беговая дорожка и детская игровая площадка, где в теплое время года проводятся уроки физкультуры и внеклассная спортивная работа. </w:t>
      </w:r>
    </w:p>
    <w:p w:rsidR="00E82772" w:rsidRPr="00D51370" w:rsidRDefault="00E82772" w:rsidP="009041DD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В 201</w:t>
      </w:r>
      <w:r w:rsidR="00A33061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-1</w:t>
      </w:r>
      <w:r w:rsidR="00A33061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уч.</w:t>
      </w:r>
      <w:r w:rsidR="00B94DF4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году  в школе обучались 7</w:t>
      </w:r>
      <w:r w:rsidR="00A33061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68</w:t>
      </w:r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учащихся в очной и в форме индивидуального обучения, в </w:t>
      </w:r>
      <w:proofErr w:type="spellStart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т.ч</w:t>
      </w:r>
      <w:proofErr w:type="spellEnd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. на дому.</w:t>
      </w:r>
      <w:proofErr w:type="gramEnd"/>
      <w:r w:rsidR="009041DD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Контингент </w:t>
      </w:r>
      <w:proofErr w:type="gramStart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обучающихся</w:t>
      </w:r>
      <w:proofErr w:type="gramEnd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школе стабилен. Движение </w:t>
      </w:r>
      <w:proofErr w:type="gramStart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обучающихся</w:t>
      </w:r>
      <w:proofErr w:type="gramEnd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происходит по объективным причинам (вследствие перемены школьниками места жительства) и не вносит дестабилизации в процесс развития учреждения. </w:t>
      </w:r>
      <w:proofErr w:type="gramStart"/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Обучением детей в школе заняты </w:t>
      </w:r>
      <w:r w:rsidR="009041DD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в 201</w:t>
      </w:r>
      <w:r w:rsidR="00A33061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4</w:t>
      </w:r>
      <w:r w:rsidR="009041DD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 </w:t>
      </w:r>
      <w:r w:rsidR="00A33061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51</w:t>
      </w:r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педагог</w:t>
      </w:r>
      <w:r w:rsidR="00A33061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3 внутренних совместителя из числа АУП</w:t>
      </w:r>
      <w:r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proofErr w:type="gramEnd"/>
      <w:r w:rsidR="009041DD" w:rsidRPr="00D513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два года наблюдается постепенное увеличение контингента, что является отражением демографических процессов, а также процессов оптимизации в муниципальной системе образования. 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аполняемость классов –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22,1 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На первой ступени обучения </w:t>
      </w:r>
      <w:r w:rsidR="009041D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41D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на второй ступени – 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третьей – 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BA4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31.12.201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BA4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численность обучающихся составляет 7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096BA4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численность работников – 7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BA4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обучающихся на одного педагога составляет 15,05 человек.</w:t>
      </w:r>
    </w:p>
    <w:p w:rsidR="00096BA4" w:rsidRPr="00D51370" w:rsidRDefault="00096BA4" w:rsidP="000D52D4">
      <w:pPr>
        <w:spacing w:before="240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финансово-хозяйственная деятельность школы велась на основании плана финансово-хозяйственной деятельности. Утверждено плановых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назначений на выполнение муниципального задания </w:t>
      </w:r>
      <w:r w:rsidR="00A33061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37 002 150,00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Учредителем не выдано субсидий – 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2 390 535,12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Выделенные субсидии освоены на 99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 утверждено плановых назначений </w:t>
      </w:r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9 447 513,29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выделено субсидий  - 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8 176 311,46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87369C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ыделенные </w:t>
      </w:r>
      <w:r w:rsidR="0087369C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иные цели, 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 полностью.</w:t>
      </w:r>
    </w:p>
    <w:p w:rsidR="0087369C" w:rsidRPr="00D51370" w:rsidRDefault="0087369C" w:rsidP="00E16B7B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на капитальный ремонт и на приобретение оборудования для образовательной деятельности, освоены на 100%.</w:t>
      </w:r>
    </w:p>
    <w:p w:rsidR="00E16B7B" w:rsidRPr="00D51370" w:rsidRDefault="003A31C8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</w:t>
      </w:r>
      <w:r w:rsidR="00747C70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дебиторской задолженности нет.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редиторская задолженность на выполнение муниципального задания составляет 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4 168 396,86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B7B" w:rsidRPr="00D51370" w:rsidRDefault="00E16B7B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выплате заработной платы за декабрь  - 1 114 477,23</w:t>
      </w:r>
      <w:proofErr w:type="gram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6B7B" w:rsidRPr="00D51370" w:rsidRDefault="00E16B7B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налогам и взносам в ПФР и ФСС – 1 557 599,24</w:t>
      </w:r>
      <w:proofErr w:type="gram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6B7B" w:rsidRPr="00D51370" w:rsidRDefault="00E16B7B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коммунальным услугам – 978 503,65</w:t>
      </w:r>
      <w:proofErr w:type="gram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6B7B" w:rsidRPr="00D51370" w:rsidRDefault="00E16B7B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прочим работам, услугам (обслуживание охранной и пожарной сигнализации, услуги СЭС) – 512 900,91.</w:t>
      </w:r>
    </w:p>
    <w:p w:rsidR="00E16B7B" w:rsidRPr="00D51370" w:rsidRDefault="00E16B7B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образовалась в связи с </w:t>
      </w:r>
      <w:proofErr w:type="spellStart"/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невыделением</w:t>
      </w:r>
      <w:proofErr w:type="spellEnd"/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выполнение муниципального задания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B7B" w:rsidRPr="00D51370" w:rsidRDefault="003A31C8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субсидиям на иные цели</w:t>
      </w:r>
      <w:r w:rsidR="00E16B7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31C8" w:rsidRPr="00D51370" w:rsidRDefault="00E16B7B" w:rsidP="00E16B7B">
      <w:pPr>
        <w:spacing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3A31C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школьников горячим питанием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114 930,30</w:t>
      </w:r>
      <w:proofErr w:type="gramStart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6B7B" w:rsidRPr="00D51370" w:rsidRDefault="00E16B7B" w:rsidP="00E16B7B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проведенный капитальный ремонт – 210 750,24р.</w:t>
      </w:r>
    </w:p>
    <w:p w:rsidR="00B061DF" w:rsidRPr="00D51370" w:rsidRDefault="00B061DF" w:rsidP="009041D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привлечению сторонней образовательной организации для оказания платных образовательных услуг по обучению водителей в кабинете школы  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внебюджетных средств на сумму</w:t>
      </w:r>
      <w:proofErr w:type="gramEnd"/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 – 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добровольные пожертвования.</w:t>
      </w:r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22 000 рублей поступили в качестве добровольных пожертвований от двух организаций (ИП) </w:t>
      </w:r>
      <w:proofErr w:type="spellStart"/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Ивдельского</w:t>
      </w:r>
      <w:proofErr w:type="spellEnd"/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ГО.</w:t>
      </w:r>
    </w:p>
    <w:p w:rsidR="00577195" w:rsidRPr="00D51370" w:rsidRDefault="00B061DF" w:rsidP="009041D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школе проведен капитальный ремонт </w:t>
      </w:r>
      <w:r w:rsidR="0018575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туалетов начальной школы, спортивного зала №1, полового покрытия в фойе первого этажа и между гардеробами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программы «Доступная среда» проведен капитальный ремонт кровли и частично здания школы для обеспечения доступа инвалидов.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A63" w:rsidRPr="00D51370" w:rsidRDefault="00577195" w:rsidP="009041D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 текущий ремонт кафельного покрытия стен в медицинском кабинете. </w:t>
      </w:r>
      <w:r w:rsidR="00B061DF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</w:t>
      </w:r>
      <w:r w:rsidR="00A17036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кабинетов и коридоров школы </w:t>
      </w:r>
      <w:r w:rsidR="00B061DF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силами работников школы, а также с привлечением физических и юридических лиц для оказания услуг и работ для школы на безвозмездной основе. </w:t>
      </w:r>
    </w:p>
    <w:p w:rsidR="00B061DF" w:rsidRPr="00D51370" w:rsidRDefault="00B061DF" w:rsidP="009041D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аппаратно-программный комплекс, учебники,</w:t>
      </w:r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системные блоки для кабинетов информатики, оборудование для обеспечения доступа инвалидов (</w:t>
      </w:r>
      <w:proofErr w:type="spellStart"/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ступенькоход</w:t>
      </w:r>
      <w:proofErr w:type="spellEnd"/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переносной пандус, </w:t>
      </w:r>
      <w:proofErr w:type="spellStart"/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приобретались материалы, необходимые для осуществления текущей хозяйственной деятельности</w:t>
      </w:r>
      <w:r w:rsidR="001B1EE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1370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94 700  </w:t>
      </w:r>
      <w:r w:rsidR="001B1EE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D51370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внебюджетных источников</w:t>
      </w:r>
      <w:r w:rsidR="001B1EEB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61DF" w:rsidRPr="00D51370" w:rsidRDefault="00B061DF" w:rsidP="009041D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</w:t>
      </w:r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получено </w:t>
      </w:r>
      <w:r w:rsidR="007343F0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26 932,50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родительской платы за пребывание детей в лагере дневного пребывания, эти средства израсходованы на приобретение посуды, сувениров и призов для воспитанников ЛДП. </w:t>
      </w:r>
    </w:p>
    <w:p w:rsidR="009041DD" w:rsidRPr="00D51370" w:rsidRDefault="00B061DF" w:rsidP="009041D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 с предприятиями и организациями города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твования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юридических лиц и предпринимателей 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D51370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213 500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Полученные денежные средства и материалы использованы для проведения текущих ремонтов школы и на неотложные нужды школы.</w:t>
      </w:r>
    </w:p>
    <w:p w:rsidR="0026375D" w:rsidRPr="00D51370" w:rsidRDefault="003E78E9" w:rsidP="009041D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201</w:t>
      </w:r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прилагается. 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финансово-хозяйственной деятельности школы в 201</w:t>
      </w:r>
      <w:r w:rsidR="00BF41E8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375D" w:rsidRPr="00D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представлены в таблице:</w:t>
      </w:r>
    </w:p>
    <w:p w:rsidR="009041DD" w:rsidRPr="00D51370" w:rsidRDefault="009041DD" w:rsidP="009041DD">
      <w:pPr>
        <w:spacing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72" w:rsidRPr="00D51370" w:rsidRDefault="00E82772">
      <w:pPr>
        <w:sectPr w:rsidR="00E82772" w:rsidRPr="00D51370" w:rsidSect="00E8277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3544"/>
        <w:gridCol w:w="1984"/>
        <w:gridCol w:w="1559"/>
        <w:gridCol w:w="2694"/>
      </w:tblGrid>
      <w:tr w:rsidR="00D51370" w:rsidRPr="00D51370" w:rsidTr="001255F0">
        <w:tc>
          <w:tcPr>
            <w:tcW w:w="817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1E6807" w:rsidRPr="00D51370" w:rsidRDefault="005E6CC5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44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</w:t>
            </w:r>
          </w:p>
        </w:tc>
        <w:tc>
          <w:tcPr>
            <w:tcW w:w="1984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Недостатки, проблемы</w:t>
            </w:r>
          </w:p>
        </w:tc>
        <w:tc>
          <w:tcPr>
            <w:tcW w:w="1559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Меры по устранению недостатков</w:t>
            </w:r>
          </w:p>
        </w:tc>
        <w:tc>
          <w:tcPr>
            <w:tcW w:w="2694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</w:p>
        </w:tc>
      </w:tr>
      <w:tr w:rsidR="00D51370" w:rsidRPr="00D51370" w:rsidTr="001255F0">
        <w:tc>
          <w:tcPr>
            <w:tcW w:w="817" w:type="dxa"/>
          </w:tcPr>
          <w:p w:rsidR="003E78E9" w:rsidRPr="00D51370" w:rsidRDefault="003E78E9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3E78E9" w:rsidRPr="00D51370" w:rsidRDefault="003E78E9" w:rsidP="003E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51370" w:rsidRPr="00D51370" w:rsidTr="001255F0">
        <w:tc>
          <w:tcPr>
            <w:tcW w:w="817" w:type="dxa"/>
          </w:tcPr>
          <w:p w:rsidR="002D7C3B" w:rsidRPr="00D51370" w:rsidRDefault="002D7C3B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7C3B" w:rsidRPr="00D51370" w:rsidRDefault="00BF41E8" w:rsidP="002D7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на право осуществления образовательной деятельности</w:t>
            </w:r>
            <w:r w:rsidR="001E7DCF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(изменение наименования школы, наименования уровней общеобразовательных программ)</w:t>
            </w:r>
          </w:p>
        </w:tc>
        <w:tc>
          <w:tcPr>
            <w:tcW w:w="1701" w:type="dxa"/>
          </w:tcPr>
          <w:p w:rsidR="002D7C3B" w:rsidRPr="00D51370" w:rsidRDefault="001E7DCF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D72BF6" w:rsidRPr="00D51370" w:rsidRDefault="001E7DCF" w:rsidP="00994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лицензия на право осуществления образовательной деятельности МАОУ СОШ №1 г.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1984" w:type="dxa"/>
          </w:tcPr>
          <w:p w:rsidR="002D7C3B" w:rsidRPr="00D51370" w:rsidRDefault="002D7C3B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3B" w:rsidRPr="00D51370" w:rsidRDefault="002D7C3B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2A04" w:rsidRPr="00D51370" w:rsidRDefault="00F00FB8" w:rsidP="007F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A04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устава </w:t>
            </w:r>
            <w:proofErr w:type="gramStart"/>
            <w:r w:rsidR="007F2A04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 в связи с </w:t>
            </w:r>
            <w:r w:rsidR="00747C70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7F2A04" w:rsidRPr="00D51370">
              <w:rPr>
                <w:rFonts w:ascii="Times New Roman" w:hAnsi="Times New Roman" w:cs="Times New Roman"/>
                <w:sz w:val="24"/>
                <w:szCs w:val="24"/>
              </w:rPr>
              <w:t>приведением в соответствие с новым законодательством</w:t>
            </w:r>
            <w:proofErr w:type="gramEnd"/>
            <w:r w:rsidR="007F2A04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в связи с реорганизацией.</w:t>
            </w:r>
          </w:p>
          <w:p w:rsidR="007F2A04" w:rsidRPr="00D51370" w:rsidRDefault="007F2A04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гос. регистрации устава 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МРИ ФНС 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срок до 01.01.2016 г</w:t>
            </w:r>
            <w:r w:rsidR="00F00FB8" w:rsidRPr="00D51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FB8" w:rsidRPr="00D51370" w:rsidRDefault="00F00FB8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7DCF" w:rsidRPr="00D51370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лицензии в связи с реорганизацией и появлением нового адр</w:t>
            </w:r>
            <w:r w:rsidR="00B77C43" w:rsidRPr="00D51370">
              <w:rPr>
                <w:rFonts w:ascii="Times New Roman" w:hAnsi="Times New Roman" w:cs="Times New Roman"/>
                <w:sz w:val="24"/>
                <w:szCs w:val="24"/>
              </w:rPr>
              <w:t>еса осуществления деятельности.</w:t>
            </w:r>
          </w:p>
          <w:p w:rsidR="002D7C3B" w:rsidRPr="00D51370" w:rsidRDefault="00F00FB8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4. Л</w:t>
            </w:r>
            <w:r w:rsidR="001E7DCF" w:rsidRPr="00D51370">
              <w:rPr>
                <w:rFonts w:ascii="Times New Roman" w:hAnsi="Times New Roman" w:cs="Times New Roman"/>
                <w:sz w:val="24"/>
                <w:szCs w:val="24"/>
              </w:rPr>
              <w:t>ицензирование дополнительных образовательных услуг</w:t>
            </w:r>
          </w:p>
        </w:tc>
      </w:tr>
      <w:tr w:rsidR="00D51370" w:rsidRPr="00D51370" w:rsidTr="001255F0">
        <w:tc>
          <w:tcPr>
            <w:tcW w:w="817" w:type="dxa"/>
          </w:tcPr>
          <w:p w:rsidR="00592F7E" w:rsidRPr="00D51370" w:rsidRDefault="00592F7E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F7E" w:rsidRPr="00D51370" w:rsidRDefault="00592F7E" w:rsidP="002D7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5" w:rsidRPr="00D51370">
              <w:rPr>
                <w:rFonts w:ascii="Times New Roman" w:hAnsi="Times New Roman" w:cs="Times New Roman"/>
                <w:sz w:val="24"/>
                <w:szCs w:val="24"/>
              </w:rPr>
              <w:t>Ведение официального сайта образовательного учреждения</w:t>
            </w:r>
          </w:p>
        </w:tc>
        <w:tc>
          <w:tcPr>
            <w:tcW w:w="1701" w:type="dxa"/>
          </w:tcPr>
          <w:p w:rsidR="00592F7E" w:rsidRPr="00D51370" w:rsidRDefault="00793A70" w:rsidP="00793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3544" w:type="dxa"/>
          </w:tcPr>
          <w:p w:rsidR="00592F7E" w:rsidRPr="00D51370" w:rsidRDefault="007D1725" w:rsidP="007D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1. Учреждение обеспечивает открытость и доступность сведений, предусмотренных законодательством.</w:t>
            </w:r>
          </w:p>
          <w:p w:rsidR="007D1725" w:rsidRPr="00D51370" w:rsidRDefault="007D1725" w:rsidP="00DE0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родителям</w:t>
            </w:r>
            <w:r w:rsidR="00C44B57" w:rsidRPr="00D513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учреждении, об образовательных услугах. </w:t>
            </w:r>
            <w:proofErr w:type="gramEnd"/>
          </w:p>
        </w:tc>
        <w:tc>
          <w:tcPr>
            <w:tcW w:w="1984" w:type="dxa"/>
          </w:tcPr>
          <w:p w:rsidR="00592F7E" w:rsidRPr="00D51370" w:rsidRDefault="00592F7E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F7E" w:rsidRPr="00D51370" w:rsidRDefault="00592F7E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2F7E" w:rsidRPr="00D51370" w:rsidRDefault="00D62F0E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/>
              </w:rPr>
              <w:t xml:space="preserve">Публикация и обновление информации  на официальном сайте школы и информационном стенде информации и документов по оказанию платных дополнительных образовательных услуг в МАОУ СОШ №1 г. </w:t>
            </w:r>
            <w:proofErr w:type="spellStart"/>
            <w:r w:rsidRPr="00D51370">
              <w:rPr>
                <w:rFonts w:ascii="Times New Roman" w:hAnsi="Times New Roman"/>
              </w:rPr>
              <w:t>Ивделя</w:t>
            </w:r>
            <w:proofErr w:type="spellEnd"/>
          </w:p>
        </w:tc>
      </w:tr>
      <w:tr w:rsidR="00D51370" w:rsidRPr="00D51370" w:rsidTr="001255F0">
        <w:tc>
          <w:tcPr>
            <w:tcW w:w="817" w:type="dxa"/>
          </w:tcPr>
          <w:p w:rsidR="007B620E" w:rsidRPr="00D51370" w:rsidRDefault="007B620E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620E" w:rsidRPr="00D51370" w:rsidRDefault="007B620E" w:rsidP="007B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сокращения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штата работников</w:t>
            </w:r>
            <w:r w:rsidR="00985CBB" w:rsidRPr="00D51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0732" w:rsidRPr="00D51370" w:rsidRDefault="00BF41E8" w:rsidP="007B6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12,5 ставок по местному бюджету</w:t>
            </w:r>
            <w:r w:rsidR="001255F0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(подробная информация прилагается)</w:t>
            </w:r>
          </w:p>
        </w:tc>
        <w:tc>
          <w:tcPr>
            <w:tcW w:w="1701" w:type="dxa"/>
          </w:tcPr>
          <w:p w:rsidR="007B620E" w:rsidRPr="00D51370" w:rsidRDefault="00E744F0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эффект </w:t>
            </w:r>
            <w:r w:rsidR="00BF41E8" w:rsidRPr="00D51370">
              <w:rPr>
                <w:rFonts w:ascii="Times New Roman" w:hAnsi="Times New Roman" w:cs="Times New Roman"/>
                <w:sz w:val="24"/>
                <w:szCs w:val="24"/>
              </w:rPr>
              <w:t>1 142 974,11 руб. за год</w:t>
            </w:r>
          </w:p>
        </w:tc>
        <w:tc>
          <w:tcPr>
            <w:tcW w:w="3544" w:type="dxa"/>
          </w:tcPr>
          <w:p w:rsidR="007B620E" w:rsidRPr="00D51370" w:rsidRDefault="007B620E" w:rsidP="007D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на оплату труда</w:t>
            </w:r>
            <w:r w:rsidR="00E744F0" w:rsidRPr="00D51370">
              <w:rPr>
                <w:rFonts w:ascii="Times New Roman" w:hAnsi="Times New Roman" w:cs="Times New Roman"/>
                <w:sz w:val="24"/>
                <w:szCs w:val="24"/>
              </w:rPr>
              <w:t>; соотношение штатной численности педагогического и непедагогического персонала 73% к 27%</w:t>
            </w:r>
          </w:p>
        </w:tc>
        <w:tc>
          <w:tcPr>
            <w:tcW w:w="1984" w:type="dxa"/>
          </w:tcPr>
          <w:p w:rsidR="007B620E" w:rsidRPr="00D51370" w:rsidRDefault="007B620E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20E" w:rsidRPr="00D51370" w:rsidRDefault="007B620E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B1EEB" w:rsidRPr="00D51370" w:rsidRDefault="00223F51" w:rsidP="00223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в штат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Уральского промышленно-экономического техникума 1 ставки уборщика служебных помещений, 2 ставок сторожей</w:t>
            </w:r>
          </w:p>
        </w:tc>
      </w:tr>
      <w:tr w:rsidR="00D51370" w:rsidRPr="00D51370" w:rsidTr="001255F0">
        <w:tc>
          <w:tcPr>
            <w:tcW w:w="817" w:type="dxa"/>
          </w:tcPr>
          <w:p w:rsidR="001E6807" w:rsidRPr="00D51370" w:rsidRDefault="001E6807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6807" w:rsidRPr="00D51370" w:rsidRDefault="00B54240" w:rsidP="00E74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расходования энергоресурсов на сайте АСУ </w:t>
            </w:r>
          </w:p>
        </w:tc>
        <w:tc>
          <w:tcPr>
            <w:tcW w:w="1701" w:type="dxa"/>
          </w:tcPr>
          <w:p w:rsidR="001E6807" w:rsidRPr="00D51370" w:rsidRDefault="00B54240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3544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энергозатратам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(план – факт): </w:t>
            </w:r>
          </w:p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– </w:t>
            </w:r>
            <w:r w:rsidR="00E744F0" w:rsidRPr="00D51370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E744F0" w:rsidRPr="00D51370" w:rsidRDefault="00E744F0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Тепловая энергия – 5,261 Гкал</w:t>
            </w:r>
          </w:p>
        </w:tc>
        <w:tc>
          <w:tcPr>
            <w:tcW w:w="1984" w:type="dxa"/>
          </w:tcPr>
          <w:p w:rsidR="001E6807" w:rsidRPr="00D51370" w:rsidRDefault="001E6807" w:rsidP="00E74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плана потребления </w:t>
            </w:r>
            <w:r w:rsidR="00E744F0" w:rsidRPr="00D51370">
              <w:rPr>
                <w:rFonts w:ascii="Times New Roman" w:hAnsi="Times New Roman" w:cs="Times New Roman"/>
                <w:sz w:val="24"/>
                <w:szCs w:val="24"/>
              </w:rPr>
              <w:t>ХВС на 677,036м</w:t>
            </w:r>
            <w:r w:rsidR="00E744F0" w:rsidRPr="00D513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E744F0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хлорированием </w:t>
            </w:r>
            <w:r w:rsidR="001255F0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744F0" w:rsidRPr="00D51370">
              <w:rPr>
                <w:rFonts w:ascii="Times New Roman" w:hAnsi="Times New Roman" w:cs="Times New Roman"/>
                <w:sz w:val="24"/>
                <w:szCs w:val="24"/>
              </w:rPr>
              <w:t>промыванием системы</w:t>
            </w:r>
          </w:p>
        </w:tc>
        <w:tc>
          <w:tcPr>
            <w:tcW w:w="1559" w:type="dxa"/>
          </w:tcPr>
          <w:p w:rsidR="001E6807" w:rsidRPr="00D51370" w:rsidRDefault="001E6807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6807" w:rsidRPr="00D51370" w:rsidRDefault="001E6807" w:rsidP="00B5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</w:t>
            </w:r>
            <w:r w:rsidR="001255F0" w:rsidRPr="00D51370">
              <w:rPr>
                <w:rFonts w:ascii="Times New Roman" w:hAnsi="Times New Roman" w:cs="Times New Roman"/>
                <w:sz w:val="24"/>
                <w:szCs w:val="24"/>
              </w:rPr>
              <w:t>, ХВС</w:t>
            </w:r>
          </w:p>
        </w:tc>
      </w:tr>
      <w:tr w:rsidR="00D51370" w:rsidRPr="00D51370" w:rsidTr="001255F0">
        <w:tc>
          <w:tcPr>
            <w:tcW w:w="817" w:type="dxa"/>
          </w:tcPr>
          <w:p w:rsidR="002A3E64" w:rsidRPr="00D51370" w:rsidRDefault="002A3E64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E64" w:rsidRPr="00D51370" w:rsidRDefault="002A3E64" w:rsidP="002A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сторонней образовательной организации для оказания платных образовательных услуг по обучению водителей в кабинете школы  </w:t>
            </w:r>
          </w:p>
        </w:tc>
        <w:tc>
          <w:tcPr>
            <w:tcW w:w="1701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F51" w:rsidRPr="00D51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23F51"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23F51" w:rsidRPr="00D51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23F51"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1.возмещение затрат на электроэнергию за 12 месяцев</w:t>
            </w:r>
          </w:p>
          <w:p w:rsidR="002A3E64" w:rsidRPr="00D51370" w:rsidRDefault="002A3E64" w:rsidP="002A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2.перечисление добровольных пожертвований на внебюджетный счёт школы за 12 месяцев</w:t>
            </w:r>
          </w:p>
        </w:tc>
        <w:tc>
          <w:tcPr>
            <w:tcW w:w="1984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E64" w:rsidRPr="00D51370" w:rsidRDefault="00223F51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Продолжение партнерства</w:t>
            </w:r>
          </w:p>
        </w:tc>
      </w:tr>
      <w:tr w:rsidR="00D51370" w:rsidRPr="00D51370" w:rsidTr="001255F0">
        <w:tc>
          <w:tcPr>
            <w:tcW w:w="817" w:type="dxa"/>
          </w:tcPr>
          <w:p w:rsidR="00223F51" w:rsidRPr="00D51370" w:rsidRDefault="00223F51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3F51" w:rsidRPr="00D51370" w:rsidRDefault="00223F51" w:rsidP="002A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Привлечение сторонней образовательной организации для оказания платных образовательных услуг по обучению школьников английскому языку (с 01.11.2014г.)</w:t>
            </w:r>
          </w:p>
        </w:tc>
        <w:tc>
          <w:tcPr>
            <w:tcW w:w="1701" w:type="dxa"/>
          </w:tcPr>
          <w:p w:rsidR="00223F51" w:rsidRPr="00D51370" w:rsidRDefault="00223F51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20 000р</w:t>
            </w:r>
          </w:p>
        </w:tc>
        <w:tc>
          <w:tcPr>
            <w:tcW w:w="3544" w:type="dxa"/>
          </w:tcPr>
          <w:p w:rsidR="00223F51" w:rsidRPr="00D51370" w:rsidRDefault="00223F51" w:rsidP="00223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перечисление добровольных пожертвований на внебюджетный счёт школы за 2 месяца</w:t>
            </w:r>
          </w:p>
        </w:tc>
        <w:tc>
          <w:tcPr>
            <w:tcW w:w="1984" w:type="dxa"/>
          </w:tcPr>
          <w:p w:rsidR="00223F51" w:rsidRPr="00D51370" w:rsidRDefault="00223F51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3F51" w:rsidRPr="00D51370" w:rsidRDefault="00223F51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3F51" w:rsidRPr="00D51370" w:rsidRDefault="00223F51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Продолжение партнерства</w:t>
            </w:r>
          </w:p>
        </w:tc>
      </w:tr>
      <w:tr w:rsidR="00D51370" w:rsidRPr="00D51370" w:rsidTr="001255F0">
        <w:tc>
          <w:tcPr>
            <w:tcW w:w="817" w:type="dxa"/>
          </w:tcPr>
          <w:p w:rsidR="002A3E64" w:rsidRPr="00D51370" w:rsidRDefault="002A3E64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юридических лиц и предпринимателей, физических лиц (родителей, законных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 для оказания услуг и работ для школы на безвозмездной основе</w:t>
            </w:r>
          </w:p>
        </w:tc>
        <w:tc>
          <w:tcPr>
            <w:tcW w:w="1701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</w:t>
            </w:r>
          </w:p>
        </w:tc>
        <w:tc>
          <w:tcPr>
            <w:tcW w:w="3544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1. ремонт шести учебных кабинетов</w:t>
            </w:r>
          </w:p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2. сварочные работы:</w:t>
            </w:r>
          </w:p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- по ремонту ученических стульев, входных групп,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3. изготовление скамеек для рекреации между гардеробами и спортивных залов</w:t>
            </w:r>
          </w:p>
        </w:tc>
        <w:tc>
          <w:tcPr>
            <w:tcW w:w="1984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E64" w:rsidRPr="00D51370" w:rsidRDefault="002A3E64" w:rsidP="008C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сотрудничества, увеличение степени участия юридических лиц и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физических лиц (родителей, законных представителей)  в оказании услуг и работ для школы на безвозмездной основе</w:t>
            </w:r>
          </w:p>
        </w:tc>
      </w:tr>
      <w:tr w:rsidR="00D51370" w:rsidRPr="00D51370" w:rsidTr="001255F0">
        <w:tc>
          <w:tcPr>
            <w:tcW w:w="817" w:type="dxa"/>
          </w:tcPr>
          <w:p w:rsidR="002A3E64" w:rsidRPr="00D51370" w:rsidRDefault="002A3E64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 с предприятиями и организациями города, привлечение добровольных пожертвований от юридических лиц и предпринимателей</w:t>
            </w:r>
          </w:p>
        </w:tc>
        <w:tc>
          <w:tcPr>
            <w:tcW w:w="1701" w:type="dxa"/>
          </w:tcPr>
          <w:p w:rsidR="002A3E64" w:rsidRPr="00D51370" w:rsidRDefault="00D51370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213 500р</w:t>
            </w:r>
          </w:p>
        </w:tc>
        <w:tc>
          <w:tcPr>
            <w:tcW w:w="3544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денежных средств и материалов для проведения текущих ремонтов школы и на неотложные нужды школы</w:t>
            </w:r>
          </w:p>
        </w:tc>
        <w:tc>
          <w:tcPr>
            <w:tcW w:w="1984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социального партнерства с ИК,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Ивдельским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ЛПУ МГ</w:t>
            </w:r>
          </w:p>
        </w:tc>
      </w:tr>
      <w:tr w:rsidR="00D51370" w:rsidRPr="00D51370" w:rsidTr="001255F0">
        <w:tc>
          <w:tcPr>
            <w:tcW w:w="817" w:type="dxa"/>
          </w:tcPr>
          <w:p w:rsidR="002A3E64" w:rsidRPr="00D51370" w:rsidRDefault="002A3E64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E64" w:rsidRPr="00D51370" w:rsidRDefault="002A3E64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собственного сервера контент-фильтрации</w:t>
            </w:r>
          </w:p>
        </w:tc>
        <w:tc>
          <w:tcPr>
            <w:tcW w:w="1701" w:type="dxa"/>
          </w:tcPr>
          <w:p w:rsidR="002A3E64" w:rsidRPr="00D51370" w:rsidRDefault="002A3E64" w:rsidP="0075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7D8B" w:rsidRPr="00D51370">
              <w:rPr>
                <w:rFonts w:ascii="Times New Roman" w:hAnsi="Times New Roman" w:cs="Times New Roman"/>
                <w:sz w:val="24"/>
                <w:szCs w:val="24"/>
              </w:rPr>
              <w:t> 714,00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2A3E64" w:rsidRPr="00D51370" w:rsidRDefault="0058339D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Настроен собственный кон</w:t>
            </w:r>
            <w:r w:rsidR="00757D8B" w:rsidRPr="00D513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ент-фильтр. </w:t>
            </w:r>
            <w:r w:rsidR="002A3E64" w:rsidRPr="00D51370">
              <w:rPr>
                <w:rFonts w:ascii="Times New Roman" w:hAnsi="Times New Roman" w:cs="Times New Roman"/>
                <w:sz w:val="24"/>
                <w:szCs w:val="24"/>
              </w:rPr>
              <w:t>Сервер контент-фильтрации позволяет ограничить доступ к запрещенным сайтам для учеников, а также разграничить доступ по группам (ученики получают интернет, который ограничен только безопасными сайтами, учитель пользуется интернетом без каких-либо ограничений)</w:t>
            </w:r>
          </w:p>
        </w:tc>
        <w:tc>
          <w:tcPr>
            <w:tcW w:w="1984" w:type="dxa"/>
          </w:tcPr>
          <w:p w:rsidR="002A3E64" w:rsidRPr="00D51370" w:rsidRDefault="002A3E64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E64" w:rsidRPr="00D51370" w:rsidRDefault="002A3E64" w:rsidP="00583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E64" w:rsidRPr="00D51370" w:rsidRDefault="002A3E64" w:rsidP="005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компьютерного оборудования (сервер) для качественной организации контент-фильтрации (</w:t>
            </w:r>
            <w:r w:rsidR="0058339D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осуществления деятельности  ул. </w:t>
            </w:r>
            <w:proofErr w:type="gramStart"/>
            <w:r w:rsidR="0058339D" w:rsidRPr="00D51370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="0058339D" w:rsidRPr="00D51370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370" w:rsidRPr="00D51370" w:rsidTr="001255F0">
        <w:tc>
          <w:tcPr>
            <w:tcW w:w="817" w:type="dxa"/>
          </w:tcPr>
          <w:p w:rsidR="002A3E64" w:rsidRPr="00D51370" w:rsidRDefault="002A3E64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E64" w:rsidRPr="00D51370" w:rsidRDefault="002A3E64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Внедрение СЭД «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3E64" w:rsidRPr="00D51370" w:rsidRDefault="002A3E64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544" w:type="dxa"/>
          </w:tcPr>
          <w:p w:rsidR="002A3E64" w:rsidRPr="00D51370" w:rsidRDefault="002A3E64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Оперативность во взаимодействии всех субъектов образовательного процесса, качественное выполнение  школой муниципального задания</w:t>
            </w:r>
          </w:p>
        </w:tc>
        <w:tc>
          <w:tcPr>
            <w:tcW w:w="1984" w:type="dxa"/>
          </w:tcPr>
          <w:p w:rsidR="002A3E64" w:rsidRPr="00D51370" w:rsidRDefault="002A3E64" w:rsidP="008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Невозможность оперативно</w:t>
            </w:r>
            <w:r w:rsidR="00820511" w:rsidRPr="00D513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доступа к текущим оценкам и ограниченные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обмена информацией между всеми участниками образовательного процесса ввиду отсутствия Интернет-соединения и компьютеров на всех рабочих местах </w:t>
            </w:r>
          </w:p>
        </w:tc>
        <w:tc>
          <w:tcPr>
            <w:tcW w:w="1559" w:type="dxa"/>
          </w:tcPr>
          <w:p w:rsidR="002A3E64" w:rsidRPr="00D51370" w:rsidRDefault="002A3E64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3E64" w:rsidRPr="00D51370" w:rsidRDefault="002A3E64" w:rsidP="0012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всех учебных кабинетов компьютерным оборудованием и Интернет-соединением   </w:t>
            </w:r>
          </w:p>
        </w:tc>
      </w:tr>
      <w:tr w:rsidR="00D51370" w:rsidRPr="00D51370" w:rsidTr="001255F0">
        <w:tc>
          <w:tcPr>
            <w:tcW w:w="817" w:type="dxa"/>
          </w:tcPr>
          <w:p w:rsidR="0089407B" w:rsidRPr="00D51370" w:rsidRDefault="0089407B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07B" w:rsidRPr="00D51370" w:rsidRDefault="00A91584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организационной работы по налаживанию социального партнерства с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УБРиР</w:t>
            </w:r>
            <w:proofErr w:type="spellEnd"/>
          </w:p>
        </w:tc>
        <w:tc>
          <w:tcPr>
            <w:tcW w:w="1701" w:type="dxa"/>
          </w:tcPr>
          <w:p w:rsidR="0089407B" w:rsidRPr="00D51370" w:rsidRDefault="00D51370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260 000р</w:t>
            </w:r>
          </w:p>
        </w:tc>
        <w:tc>
          <w:tcPr>
            <w:tcW w:w="3544" w:type="dxa"/>
          </w:tcPr>
          <w:p w:rsidR="0089407B" w:rsidRPr="00D51370" w:rsidRDefault="00A91584" w:rsidP="00A9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Оказание банком благотворительной помощи школе (Установка системы управления и контроля доступа (турникетов))</w:t>
            </w:r>
          </w:p>
        </w:tc>
        <w:tc>
          <w:tcPr>
            <w:tcW w:w="1984" w:type="dxa"/>
          </w:tcPr>
          <w:p w:rsidR="0089407B" w:rsidRPr="00D51370" w:rsidRDefault="0089407B" w:rsidP="008C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407B" w:rsidRPr="00D51370" w:rsidRDefault="0089407B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407B" w:rsidRPr="00D51370" w:rsidRDefault="00A91584" w:rsidP="0022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Продолжение программы социального партнерства, установка системы видеонаблюдения</w:t>
            </w:r>
          </w:p>
        </w:tc>
      </w:tr>
      <w:tr w:rsidR="00D51370" w:rsidRPr="00D51370" w:rsidTr="001255F0">
        <w:tc>
          <w:tcPr>
            <w:tcW w:w="817" w:type="dxa"/>
          </w:tcPr>
          <w:p w:rsidR="0089407B" w:rsidRPr="00D51370" w:rsidRDefault="0089407B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приобретения в 2014 году 13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(150000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) для полноценной эксплуатации учебно-лабораторного оборудования</w:t>
            </w:r>
          </w:p>
        </w:tc>
        <w:tc>
          <w:tcPr>
            <w:tcW w:w="1701" w:type="dxa"/>
          </w:tcPr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  <w:proofErr w:type="gramStart"/>
            <w:r w:rsidR="00D51370"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организации дополнительных образовательных услуг, в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. платных</w:t>
            </w:r>
          </w:p>
        </w:tc>
        <w:tc>
          <w:tcPr>
            <w:tcW w:w="1984" w:type="dxa"/>
          </w:tcPr>
          <w:p w:rsidR="0089407B" w:rsidRPr="00D51370" w:rsidRDefault="001255F0" w:rsidP="00125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финансового обеспечения для оплаты заказа по договору; н</w:t>
            </w:r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евозможность полноценной эксплуатации оборудования без наличия 13 </w:t>
            </w:r>
            <w:proofErr w:type="spellStart"/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для кабинета физики, 13 </w:t>
            </w:r>
            <w:proofErr w:type="spellStart"/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для кабинета химии, 13 </w:t>
            </w:r>
            <w:proofErr w:type="spellStart"/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биологии и 3-х компьютеров для учителей в классы</w:t>
            </w:r>
          </w:p>
        </w:tc>
        <w:tc>
          <w:tcPr>
            <w:tcW w:w="1559" w:type="dxa"/>
          </w:tcPr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план финансово-хозяйственной деятельности на 2015 год включена стоимость 13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(200000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89407B" w:rsidRPr="00D51370" w:rsidRDefault="00223F51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370" w:rsidRPr="00D51370" w:rsidTr="001255F0">
        <w:tc>
          <w:tcPr>
            <w:tcW w:w="817" w:type="dxa"/>
          </w:tcPr>
          <w:p w:rsidR="0058339D" w:rsidRPr="00D51370" w:rsidRDefault="0058339D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39D" w:rsidRPr="00D51370" w:rsidRDefault="0058339D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курсам дополнительных образовательных услуг (экспериментальная физика, хореография, школа будущего первоклассника), составление дополнительной образовательной программы, подготовка пакета документов для лицензирования дополнительных образовательных программ</w:t>
            </w:r>
          </w:p>
        </w:tc>
        <w:tc>
          <w:tcPr>
            <w:tcW w:w="1701" w:type="dxa"/>
          </w:tcPr>
          <w:p w:rsidR="0058339D" w:rsidRPr="00D51370" w:rsidRDefault="0058339D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339D" w:rsidRPr="00D51370" w:rsidRDefault="0058339D" w:rsidP="005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лицензии на осуществление дополнительных образовательных услуг, в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. платных</w:t>
            </w:r>
          </w:p>
        </w:tc>
        <w:tc>
          <w:tcPr>
            <w:tcW w:w="1984" w:type="dxa"/>
          </w:tcPr>
          <w:p w:rsidR="0058339D" w:rsidRPr="00D51370" w:rsidRDefault="0058339D" w:rsidP="008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Необходимость обучения и консультирования по вопросам лицензирования</w:t>
            </w:r>
            <w:r w:rsidR="001255F0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</w:t>
            </w:r>
          </w:p>
        </w:tc>
        <w:tc>
          <w:tcPr>
            <w:tcW w:w="1559" w:type="dxa"/>
          </w:tcPr>
          <w:p w:rsidR="0058339D" w:rsidRPr="00D51370" w:rsidRDefault="0089407B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Обучение в ноябре 2014г и в январе 2015г по вопросам введения платных услуг и их лицензирования</w:t>
            </w:r>
          </w:p>
        </w:tc>
        <w:tc>
          <w:tcPr>
            <w:tcW w:w="269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26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нетбуков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и 3 компьютеров для обеспечения эксплуатации учебно-лабораторного оборудования в полном объеме</w:t>
            </w:r>
            <w:r w:rsidR="0089407B" w:rsidRPr="00D51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07B" w:rsidRPr="00D51370" w:rsidRDefault="0089407B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населению дополнительных образовательных услуг, в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. платных</w:t>
            </w:r>
          </w:p>
        </w:tc>
      </w:tr>
      <w:tr w:rsidR="00D51370" w:rsidRPr="00D51370" w:rsidTr="001255F0">
        <w:tc>
          <w:tcPr>
            <w:tcW w:w="817" w:type="dxa"/>
          </w:tcPr>
          <w:p w:rsidR="00757D8B" w:rsidRPr="00D51370" w:rsidRDefault="00757D8B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7D8B" w:rsidRPr="00D51370" w:rsidRDefault="00757D8B" w:rsidP="0075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по реорганизации МАОУ СОШ №1 г.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7D8B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7 318,40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757D8B" w:rsidRPr="00D51370" w:rsidRDefault="00757D8B" w:rsidP="005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уведомлений о реорганизации, </w:t>
            </w:r>
            <w:r w:rsidR="00AA4536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  <w:proofErr w:type="gramStart"/>
            <w:r w:rsidR="00AA4536" w:rsidRPr="00D51370">
              <w:rPr>
                <w:rFonts w:ascii="Times New Roman" w:hAnsi="Times New Roman" w:cs="Times New Roman"/>
                <w:sz w:val="24"/>
                <w:szCs w:val="24"/>
              </w:rPr>
              <w:t>в МРИ</w:t>
            </w:r>
            <w:proofErr w:type="gramEnd"/>
            <w:r w:rsidR="001A54B0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536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ФНС,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издание локальных документов по кадровым вопросам, основной деятельности, прием обучающихся, работников в штат школы, имущества на баланс школы</w:t>
            </w:r>
          </w:p>
        </w:tc>
        <w:tc>
          <w:tcPr>
            <w:tcW w:w="1984" w:type="dxa"/>
          </w:tcPr>
          <w:p w:rsidR="00757D8B" w:rsidRPr="00D51370" w:rsidRDefault="00757D8B" w:rsidP="008C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D8B" w:rsidRPr="00D51370" w:rsidRDefault="00757D8B" w:rsidP="00012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7D8B" w:rsidRPr="00D51370" w:rsidRDefault="00B77C43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в Управлении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по СО (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вдель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) свидетельств о гос. регистрации права на здание и земельный участок по адресу: ул. Вокзальная, 24</w:t>
            </w:r>
          </w:p>
        </w:tc>
      </w:tr>
      <w:tr w:rsidR="00D51370" w:rsidRPr="00D51370" w:rsidTr="001255F0">
        <w:tc>
          <w:tcPr>
            <w:tcW w:w="817" w:type="dxa"/>
          </w:tcPr>
          <w:p w:rsidR="0058339D" w:rsidRPr="00D51370" w:rsidRDefault="0058339D" w:rsidP="001255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58339D" w:rsidRPr="00D51370" w:rsidRDefault="0058339D" w:rsidP="0093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</w:p>
        </w:tc>
      </w:tr>
      <w:tr w:rsidR="00D51370" w:rsidRPr="00D51370" w:rsidTr="001255F0">
        <w:tc>
          <w:tcPr>
            <w:tcW w:w="817" w:type="dxa"/>
          </w:tcPr>
          <w:p w:rsidR="0058339D" w:rsidRPr="00D51370" w:rsidRDefault="0058339D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 реконструкции входных групп и обеспечению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инвалидов</w:t>
            </w:r>
          </w:p>
        </w:tc>
        <w:tc>
          <w:tcPr>
            <w:tcW w:w="1701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1 074 969,00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входных групп и отдельных помещений здания школы  требованиям по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доступа инвалидов</w:t>
            </w:r>
          </w:p>
        </w:tc>
        <w:tc>
          <w:tcPr>
            <w:tcW w:w="198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70" w:rsidRPr="00D51370" w:rsidTr="001255F0">
        <w:tc>
          <w:tcPr>
            <w:tcW w:w="817" w:type="dxa"/>
          </w:tcPr>
          <w:p w:rsidR="0058339D" w:rsidRPr="00D51370" w:rsidRDefault="0058339D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санузлов в начальной школе</w:t>
            </w:r>
          </w:p>
        </w:tc>
        <w:tc>
          <w:tcPr>
            <w:tcW w:w="1701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611 958,00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Приведение части  имеющихся санузлов в соответствие с санитарными нормами.</w:t>
            </w:r>
          </w:p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Необходимость в увеличении количества санузлов, требуемых в соо</w:t>
            </w:r>
            <w:r w:rsidR="00AA4536" w:rsidRPr="00D51370">
              <w:rPr>
                <w:rFonts w:ascii="Times New Roman" w:hAnsi="Times New Roman" w:cs="Times New Roman"/>
                <w:sz w:val="24"/>
                <w:szCs w:val="24"/>
              </w:rPr>
              <w:t>тветствии с санитарными нормами;</w:t>
            </w:r>
          </w:p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финансового обеспечения</w:t>
            </w:r>
            <w:r w:rsidR="00AA4536" w:rsidRPr="00D51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190" w:rsidRPr="00D51370" w:rsidRDefault="00295190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1A54B0" w:rsidRPr="00D51370">
              <w:rPr>
                <w:rFonts w:ascii="Times New Roman" w:hAnsi="Times New Roman" w:cs="Times New Roman"/>
                <w:sz w:val="24"/>
                <w:szCs w:val="24"/>
              </w:rPr>
              <w:t>едиторская задолженность 210750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B0"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54B0" w:rsidRPr="00D513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59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339D" w:rsidRPr="00D51370" w:rsidRDefault="0058339D" w:rsidP="00AA4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санузлов и системы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канализования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(капитальный ремонт 6 туалетов, ввод в эксплуатацию 3 туалетов) в 201</w:t>
            </w:r>
            <w:r w:rsidR="00AA4536" w:rsidRPr="00D51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году (по мере финансового обеспечения)</w:t>
            </w:r>
          </w:p>
        </w:tc>
      </w:tr>
      <w:tr w:rsidR="00D51370" w:rsidRPr="00D51370" w:rsidTr="001255F0">
        <w:tc>
          <w:tcPr>
            <w:tcW w:w="817" w:type="dxa"/>
          </w:tcPr>
          <w:p w:rsidR="0058339D" w:rsidRPr="00D51370" w:rsidRDefault="0058339D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спортзала № 1</w:t>
            </w:r>
          </w:p>
        </w:tc>
        <w:tc>
          <w:tcPr>
            <w:tcW w:w="1701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522 715,22</w:t>
            </w:r>
            <w:proofErr w:type="gramStart"/>
            <w:r w:rsidR="00B40DDA"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СанПиН</w:t>
            </w:r>
          </w:p>
        </w:tc>
        <w:tc>
          <w:tcPr>
            <w:tcW w:w="198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Несоответствие требованиям СанПиН спортзала №3</w:t>
            </w:r>
          </w:p>
        </w:tc>
        <w:tc>
          <w:tcPr>
            <w:tcW w:w="1559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Составление сметного расчета на капитальный ремонт спортзала №3</w:t>
            </w:r>
          </w:p>
        </w:tc>
        <w:tc>
          <w:tcPr>
            <w:tcW w:w="269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спортзала №3</w:t>
            </w:r>
          </w:p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70" w:rsidRPr="00D51370" w:rsidTr="001255F0">
        <w:tc>
          <w:tcPr>
            <w:tcW w:w="817" w:type="dxa"/>
          </w:tcPr>
          <w:p w:rsidR="0058339D" w:rsidRPr="00D51370" w:rsidRDefault="0058339D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пола в фойе 1го этажа</w:t>
            </w:r>
          </w:p>
        </w:tc>
        <w:tc>
          <w:tcPr>
            <w:tcW w:w="1701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750 555,36</w:t>
            </w:r>
            <w:proofErr w:type="gramStart"/>
            <w:r w:rsidR="00B40DDA"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СанПиН</w:t>
            </w:r>
          </w:p>
        </w:tc>
        <w:tc>
          <w:tcPr>
            <w:tcW w:w="198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1. Повреждения и износ дощатого покрытия полов в коридорах 2-го и 3-го этажа главного корпуса школы.</w:t>
            </w:r>
          </w:p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2. Недостаточность финансового обеспечения</w:t>
            </w:r>
          </w:p>
        </w:tc>
        <w:tc>
          <w:tcPr>
            <w:tcW w:w="1559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Необходимость замены покрытия полов в коридорах 2-го и 3-го этажа главного корпуса школы</w:t>
            </w:r>
          </w:p>
        </w:tc>
        <w:tc>
          <w:tcPr>
            <w:tcW w:w="2694" w:type="dxa"/>
          </w:tcPr>
          <w:p w:rsidR="0058339D" w:rsidRPr="00D51370" w:rsidRDefault="0058339D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пола в фойе 2го и 3го этажей (по мере финансового обеспечения)</w:t>
            </w: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Установка системы управления и контроля доступа (турникетов)</w:t>
            </w:r>
          </w:p>
        </w:tc>
        <w:tc>
          <w:tcPr>
            <w:tcW w:w="1701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помощь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УБРиР</w:t>
            </w:r>
            <w:proofErr w:type="spellEnd"/>
          </w:p>
        </w:tc>
        <w:tc>
          <w:tcPr>
            <w:tcW w:w="3544" w:type="dxa"/>
          </w:tcPr>
          <w:p w:rsidR="00AA4536" w:rsidRPr="00D51370" w:rsidRDefault="00AA4536" w:rsidP="00485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антитеррористической защищенности объекта</w:t>
            </w:r>
          </w:p>
        </w:tc>
        <w:tc>
          <w:tcPr>
            <w:tcW w:w="1984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установки системы видеонаблюдения</w:t>
            </w:r>
          </w:p>
        </w:tc>
        <w:tc>
          <w:tcPr>
            <w:tcW w:w="1559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536" w:rsidRPr="00D51370" w:rsidRDefault="00AA4536" w:rsidP="00B6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Продолжение программы социального партнерства, установка системы видеонаблюдения</w:t>
            </w: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Ремонт медицинского кабинета</w:t>
            </w:r>
          </w:p>
        </w:tc>
        <w:tc>
          <w:tcPr>
            <w:tcW w:w="1701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81 455,00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СанПиН</w:t>
            </w:r>
          </w:p>
        </w:tc>
        <w:tc>
          <w:tcPr>
            <w:tcW w:w="1984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81 455,00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536" w:rsidRPr="00D51370" w:rsidRDefault="00AA4536" w:rsidP="000B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D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Монтаж тревожной сигнализации</w:t>
            </w:r>
          </w:p>
          <w:p w:rsidR="00AA4536" w:rsidRPr="00D51370" w:rsidRDefault="00AA4536" w:rsidP="00D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Ремонт АПС</w:t>
            </w:r>
          </w:p>
        </w:tc>
        <w:tc>
          <w:tcPr>
            <w:tcW w:w="1701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44 788,95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57 282,00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антитеррористической и противопожарной защищенности объекта</w:t>
            </w:r>
          </w:p>
        </w:tc>
        <w:tc>
          <w:tcPr>
            <w:tcW w:w="1984" w:type="dxa"/>
          </w:tcPr>
          <w:p w:rsidR="00AA4536" w:rsidRPr="00D51370" w:rsidRDefault="00AA4536" w:rsidP="00D8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Устаревшее оборудование пожарной сигнализации</w:t>
            </w:r>
          </w:p>
        </w:tc>
        <w:tc>
          <w:tcPr>
            <w:tcW w:w="1559" w:type="dxa"/>
          </w:tcPr>
          <w:p w:rsidR="00AA4536" w:rsidRPr="00D51370" w:rsidRDefault="00AA4536" w:rsidP="00B5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 план финансово-хозяйственной деятельности на 2015 год включена стоимость замены АПС</w:t>
            </w:r>
          </w:p>
        </w:tc>
        <w:tc>
          <w:tcPr>
            <w:tcW w:w="2694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Замена системы пожарной сигнализации</w:t>
            </w: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D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Проведение огнезащитных работ в чердачном помещении здания средней школы</w:t>
            </w:r>
          </w:p>
        </w:tc>
        <w:tc>
          <w:tcPr>
            <w:tcW w:w="1701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48 553,00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AA4536" w:rsidRPr="00D51370" w:rsidRDefault="00AA4536" w:rsidP="00295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противопожарной защищенности объекта</w:t>
            </w:r>
          </w:p>
        </w:tc>
        <w:tc>
          <w:tcPr>
            <w:tcW w:w="1984" w:type="dxa"/>
          </w:tcPr>
          <w:p w:rsidR="00AA4536" w:rsidRPr="00D51370" w:rsidRDefault="00AA4536" w:rsidP="00D8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48 553,00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536" w:rsidRPr="00D51370" w:rsidRDefault="00AA4536" w:rsidP="00D85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Необходимость проведения огнезащитных работ в чердачном помещении здания начальной школы и здания по ул. Вокзальная, д. 24</w:t>
            </w:r>
          </w:p>
        </w:tc>
        <w:tc>
          <w:tcPr>
            <w:tcW w:w="1559" w:type="dxa"/>
          </w:tcPr>
          <w:p w:rsidR="00AA4536" w:rsidRPr="00D51370" w:rsidRDefault="00AA4536" w:rsidP="00B5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 план финансово-хозяйственной деятельности на 2015 год включена стоимость проведения работ</w:t>
            </w:r>
          </w:p>
        </w:tc>
        <w:tc>
          <w:tcPr>
            <w:tcW w:w="2694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58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ремонта в столовых </w:t>
            </w:r>
          </w:p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СанПиН для организации питания 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1.Устаревшая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вентиляции в помещениях столовых.</w:t>
            </w:r>
          </w:p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2.Отсутствие горячего водоснабжения</w:t>
            </w:r>
          </w:p>
        </w:tc>
        <w:tc>
          <w:tcPr>
            <w:tcW w:w="1559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1.Необходи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мость замены системы вентиляции в помещениях столовых.</w:t>
            </w:r>
          </w:p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2. Необходимость установки горячего водоснабжения</w:t>
            </w:r>
          </w:p>
        </w:tc>
        <w:tc>
          <w:tcPr>
            <w:tcW w:w="2694" w:type="dxa"/>
          </w:tcPr>
          <w:p w:rsidR="00AA4536" w:rsidRPr="00D51370" w:rsidRDefault="00AA4536" w:rsidP="00223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проектно-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документации на замену системы вентиляции, подключение школы к системе ГВС</w:t>
            </w: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Текущий ремонт в зданиях школы (побелка, покраска) силами тех. персонала</w:t>
            </w:r>
          </w:p>
        </w:tc>
        <w:tc>
          <w:tcPr>
            <w:tcW w:w="1701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санитарно-эпидемиологических требований, требований пожарной безопасности, требований доступности школьной среды для маломобильных групп населения</w:t>
            </w:r>
          </w:p>
        </w:tc>
        <w:tc>
          <w:tcPr>
            <w:tcW w:w="198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58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Текущий ремонт ограждения на крыше здания школы</w:t>
            </w:r>
          </w:p>
        </w:tc>
        <w:tc>
          <w:tcPr>
            <w:tcW w:w="1701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54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4" w:type="dxa"/>
          </w:tcPr>
          <w:p w:rsidR="00AA4536" w:rsidRPr="00D51370" w:rsidRDefault="00AA4536" w:rsidP="0058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аппаратно-программного комплекса</w:t>
            </w:r>
          </w:p>
        </w:tc>
        <w:tc>
          <w:tcPr>
            <w:tcW w:w="1701" w:type="dxa"/>
          </w:tcPr>
          <w:p w:rsidR="00AA4536" w:rsidRPr="00D51370" w:rsidRDefault="00AA4536" w:rsidP="000E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494 800,00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ФГОС  в одном классе</w:t>
            </w:r>
          </w:p>
        </w:tc>
        <w:tc>
          <w:tcPr>
            <w:tcW w:w="1984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Не обеспечены АПК 2 кабинета в начальной школе (обязательное требование)</w:t>
            </w:r>
          </w:p>
        </w:tc>
        <w:tc>
          <w:tcPr>
            <w:tcW w:w="1559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Включение в план ФХД на 2015 год расходов на приобретение 1 АПК</w:t>
            </w:r>
          </w:p>
        </w:tc>
        <w:tc>
          <w:tcPr>
            <w:tcW w:w="2694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Приобретение в 2015 году одного АПК</w:t>
            </w: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1701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320 600, 00р</w:t>
            </w:r>
          </w:p>
        </w:tc>
        <w:tc>
          <w:tcPr>
            <w:tcW w:w="3544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учебниками в полном объеме по состоянию на 31.12.2014г.</w:t>
            </w:r>
          </w:p>
        </w:tc>
        <w:tc>
          <w:tcPr>
            <w:tcW w:w="1984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Износ учебников, изменение количества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параллелям и классам требуют постоянного пополнения и обновления фонда учебников</w:t>
            </w:r>
          </w:p>
        </w:tc>
        <w:tc>
          <w:tcPr>
            <w:tcW w:w="1559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заявки на приобретение учебников </w:t>
            </w: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2015 год, включение в план ФХД на 2015 год расходов на приобретение учебников</w:t>
            </w:r>
          </w:p>
        </w:tc>
        <w:tc>
          <w:tcPr>
            <w:tcW w:w="2694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в 2015 году необходимых учебников</w:t>
            </w: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доступа инвалидов</w:t>
            </w:r>
          </w:p>
        </w:tc>
        <w:tc>
          <w:tcPr>
            <w:tcW w:w="1701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427 200,00</w:t>
            </w:r>
            <w:proofErr w:type="gram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544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инвалидов в здание школы, в </w:t>
            </w:r>
            <w:proofErr w:type="spellStart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. на период проведения ЕГЭ</w:t>
            </w:r>
          </w:p>
        </w:tc>
        <w:tc>
          <w:tcPr>
            <w:tcW w:w="1984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536" w:rsidRPr="00D51370" w:rsidRDefault="00AA4536" w:rsidP="0089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70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 w:rsidP="00223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(12 шт.)</w:t>
            </w:r>
          </w:p>
        </w:tc>
        <w:tc>
          <w:tcPr>
            <w:tcW w:w="1701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7970</w:t>
            </w:r>
          </w:p>
        </w:tc>
        <w:tc>
          <w:tcPr>
            <w:tcW w:w="354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4536" w:rsidRPr="00D51370" w:rsidRDefault="00AA4536" w:rsidP="00012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36" w:rsidRPr="00D51370" w:rsidTr="001255F0">
        <w:tc>
          <w:tcPr>
            <w:tcW w:w="817" w:type="dxa"/>
          </w:tcPr>
          <w:p w:rsidR="00AA4536" w:rsidRPr="00D51370" w:rsidRDefault="00AA4536" w:rsidP="001255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4536" w:rsidRPr="00D51370" w:rsidRDefault="00A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Расширение локальной вычислительной сети школы</w:t>
            </w:r>
          </w:p>
        </w:tc>
        <w:tc>
          <w:tcPr>
            <w:tcW w:w="1701" w:type="dxa"/>
          </w:tcPr>
          <w:p w:rsidR="00AA4536" w:rsidRPr="00D51370" w:rsidRDefault="00AA4536" w:rsidP="00F33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4536" w:rsidRPr="00D51370" w:rsidRDefault="00AA4536" w:rsidP="0040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Обеспечение заполнения СЭД на отдельных рабочих местах (с  наличием Интернета) частичное обеспечение взаимодействия  участников локальной сети</w:t>
            </w:r>
          </w:p>
        </w:tc>
        <w:tc>
          <w:tcPr>
            <w:tcW w:w="1984" w:type="dxa"/>
          </w:tcPr>
          <w:p w:rsidR="00AA4536" w:rsidRPr="00D51370" w:rsidRDefault="00A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Сложности с передачей информации между компьютерами, отсутствие интернета на рабочих местах и сложности с заполнением СЭД</w:t>
            </w:r>
          </w:p>
        </w:tc>
        <w:tc>
          <w:tcPr>
            <w:tcW w:w="1559" w:type="dxa"/>
          </w:tcPr>
          <w:p w:rsidR="00AA4536" w:rsidRPr="00D51370" w:rsidRDefault="00A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Анализ возможности расширения локальной сети, покупка необходимых расходных материалов, реализация проекта, установка файлового сервера.</w:t>
            </w:r>
          </w:p>
        </w:tc>
        <w:tc>
          <w:tcPr>
            <w:tcW w:w="2694" w:type="dxa"/>
          </w:tcPr>
          <w:p w:rsidR="00AA4536" w:rsidRPr="00D51370" w:rsidRDefault="00AA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370">
              <w:rPr>
                <w:rFonts w:ascii="Times New Roman" w:hAnsi="Times New Roman" w:cs="Times New Roman"/>
                <w:sz w:val="24"/>
                <w:szCs w:val="24"/>
              </w:rPr>
              <w:t>Дальнейшее расширение школьной локальной сети</w:t>
            </w:r>
          </w:p>
        </w:tc>
      </w:tr>
    </w:tbl>
    <w:p w:rsidR="006A472F" w:rsidRPr="00D51370" w:rsidRDefault="006A472F" w:rsidP="00F33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206" w:rsidRPr="00D51370" w:rsidRDefault="00355206" w:rsidP="00F33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206" w:rsidRPr="00D51370" w:rsidRDefault="00355206" w:rsidP="00F33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206" w:rsidRPr="00D51370" w:rsidRDefault="00355206" w:rsidP="00F33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206" w:rsidRPr="00D51370" w:rsidRDefault="00355206" w:rsidP="00F33005">
      <w:pPr>
        <w:jc w:val="both"/>
        <w:rPr>
          <w:rFonts w:ascii="Times New Roman" w:hAnsi="Times New Roman" w:cs="Times New Roman"/>
          <w:sz w:val="24"/>
          <w:szCs w:val="24"/>
        </w:rPr>
        <w:sectPr w:rsidR="00355206" w:rsidRPr="00D51370" w:rsidSect="001210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071E8" w:rsidRPr="00D51370" w:rsidRDefault="00355206" w:rsidP="0087369C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lastRenderedPageBreak/>
        <w:t>Основными проблемами финансово-хозяйственной</w:t>
      </w:r>
      <w:r w:rsidR="00D071E8" w:rsidRPr="00D51370">
        <w:rPr>
          <w:rFonts w:ascii="Times New Roman" w:hAnsi="Times New Roman" w:cs="Times New Roman"/>
          <w:sz w:val="28"/>
          <w:szCs w:val="28"/>
        </w:rPr>
        <w:t xml:space="preserve"> деятельности в 201</w:t>
      </w:r>
      <w:r w:rsidR="00223F51" w:rsidRPr="00D51370">
        <w:rPr>
          <w:rFonts w:ascii="Times New Roman" w:hAnsi="Times New Roman" w:cs="Times New Roman"/>
          <w:sz w:val="28"/>
          <w:szCs w:val="28"/>
        </w:rPr>
        <w:t>4</w:t>
      </w:r>
      <w:r w:rsidRPr="00D51370">
        <w:rPr>
          <w:rFonts w:ascii="Times New Roman" w:hAnsi="Times New Roman" w:cs="Times New Roman"/>
          <w:sz w:val="28"/>
          <w:szCs w:val="28"/>
        </w:rPr>
        <w:t xml:space="preserve"> год</w:t>
      </w:r>
      <w:r w:rsidR="00D071E8" w:rsidRPr="00D51370">
        <w:rPr>
          <w:rFonts w:ascii="Times New Roman" w:hAnsi="Times New Roman" w:cs="Times New Roman"/>
          <w:sz w:val="28"/>
          <w:szCs w:val="28"/>
        </w:rPr>
        <w:t>у являются:</w:t>
      </w:r>
    </w:p>
    <w:p w:rsidR="00D071E8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>- выделение субсидий не в полном объеме, предусмотренном планом ФХД,</w:t>
      </w:r>
      <w:r w:rsidR="00C45EB5" w:rsidRPr="00D51370">
        <w:rPr>
          <w:rFonts w:ascii="Times New Roman" w:hAnsi="Times New Roman" w:cs="Times New Roman"/>
          <w:sz w:val="28"/>
          <w:szCs w:val="28"/>
        </w:rPr>
        <w:t xml:space="preserve"> образование кредиторской задолженности перед поставщиками, взыскание со школы задолженностей, пени, государственных пошлин по </w:t>
      </w:r>
      <w:r w:rsidR="00AA4536" w:rsidRPr="00D51370">
        <w:rPr>
          <w:rFonts w:ascii="Times New Roman" w:hAnsi="Times New Roman" w:cs="Times New Roman"/>
          <w:sz w:val="28"/>
          <w:szCs w:val="28"/>
        </w:rPr>
        <w:t>решениям</w:t>
      </w:r>
      <w:r w:rsidR="00C45EB5" w:rsidRPr="00D51370">
        <w:rPr>
          <w:rFonts w:ascii="Times New Roman" w:hAnsi="Times New Roman" w:cs="Times New Roman"/>
          <w:sz w:val="28"/>
          <w:szCs w:val="28"/>
        </w:rPr>
        <w:t xml:space="preserve"> Арбитражного суда,</w:t>
      </w:r>
    </w:p>
    <w:p w:rsidR="00536F2F" w:rsidRPr="00D51370" w:rsidRDefault="00536F2F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 xml:space="preserve">- выставление счетов </w:t>
      </w:r>
      <w:r w:rsidR="001B1EEB" w:rsidRPr="00D51370">
        <w:rPr>
          <w:rFonts w:ascii="Times New Roman" w:hAnsi="Times New Roman" w:cs="Times New Roman"/>
          <w:sz w:val="28"/>
          <w:szCs w:val="28"/>
        </w:rPr>
        <w:t>з</w:t>
      </w:r>
      <w:r w:rsidRPr="00D51370">
        <w:rPr>
          <w:rFonts w:ascii="Times New Roman" w:hAnsi="Times New Roman" w:cs="Times New Roman"/>
          <w:sz w:val="28"/>
          <w:szCs w:val="28"/>
        </w:rPr>
        <w:t>а потребленную электроэнергию и теплоснабжение со значительным опозданием и, следовательно, невозможность своевременной оплаты счетов,</w:t>
      </w:r>
    </w:p>
    <w:p w:rsidR="00355206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>- существенный износ внутренних коммуникаций здания школы (водоснабжение, теплоснабжение, канализация</w:t>
      </w:r>
      <w:r w:rsidR="00536F2F" w:rsidRPr="00D51370">
        <w:rPr>
          <w:rFonts w:ascii="Times New Roman" w:hAnsi="Times New Roman" w:cs="Times New Roman"/>
          <w:sz w:val="28"/>
          <w:szCs w:val="28"/>
        </w:rPr>
        <w:t>, вентиляци</w:t>
      </w:r>
      <w:r w:rsidR="00374E14" w:rsidRPr="00D51370">
        <w:rPr>
          <w:rFonts w:ascii="Times New Roman" w:hAnsi="Times New Roman" w:cs="Times New Roman"/>
          <w:sz w:val="28"/>
          <w:szCs w:val="28"/>
        </w:rPr>
        <w:t>я</w:t>
      </w:r>
      <w:r w:rsidRPr="00D51370">
        <w:rPr>
          <w:rFonts w:ascii="Times New Roman" w:hAnsi="Times New Roman" w:cs="Times New Roman"/>
          <w:sz w:val="28"/>
          <w:szCs w:val="28"/>
        </w:rPr>
        <w:t>), потребность в значительных объемах финансового обеспечения для их модернизации,</w:t>
      </w:r>
      <w:r w:rsidR="00536F2F" w:rsidRPr="00D51370">
        <w:rPr>
          <w:rFonts w:ascii="Times New Roman" w:hAnsi="Times New Roman" w:cs="Times New Roman"/>
          <w:sz w:val="28"/>
          <w:szCs w:val="28"/>
        </w:rPr>
        <w:t xml:space="preserve"> необходимость подключения к системе ГВС,</w:t>
      </w:r>
    </w:p>
    <w:p w:rsidR="00D071E8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>- недостаточность финансового обеспечения некоторых статей</w:t>
      </w:r>
      <w:r w:rsidR="00C45EB5" w:rsidRPr="00D51370">
        <w:rPr>
          <w:rFonts w:ascii="Times New Roman" w:hAnsi="Times New Roman" w:cs="Times New Roman"/>
          <w:sz w:val="28"/>
          <w:szCs w:val="28"/>
        </w:rPr>
        <w:t xml:space="preserve"> расходов (услуги автотранспорта</w:t>
      </w:r>
      <w:r w:rsidRPr="00D51370">
        <w:rPr>
          <w:rFonts w:ascii="Times New Roman" w:hAnsi="Times New Roman" w:cs="Times New Roman"/>
          <w:sz w:val="28"/>
          <w:szCs w:val="28"/>
        </w:rPr>
        <w:t xml:space="preserve"> и др.),</w:t>
      </w:r>
    </w:p>
    <w:p w:rsidR="00D071E8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370">
        <w:rPr>
          <w:rFonts w:ascii="Times New Roman" w:hAnsi="Times New Roman" w:cs="Times New Roman"/>
          <w:sz w:val="28"/>
          <w:szCs w:val="28"/>
        </w:rPr>
        <w:t>- наличие сторонних организаций в здании школы (ИМЦ, музей, МУП «</w:t>
      </w:r>
      <w:proofErr w:type="spellStart"/>
      <w:r w:rsidRPr="00D51370">
        <w:rPr>
          <w:rFonts w:ascii="Times New Roman" w:hAnsi="Times New Roman" w:cs="Times New Roman"/>
          <w:sz w:val="28"/>
          <w:szCs w:val="28"/>
        </w:rPr>
        <w:t>Горторг</w:t>
      </w:r>
      <w:proofErr w:type="spellEnd"/>
      <w:r w:rsidRPr="00D51370">
        <w:rPr>
          <w:rFonts w:ascii="Times New Roman" w:hAnsi="Times New Roman" w:cs="Times New Roman"/>
          <w:sz w:val="28"/>
          <w:szCs w:val="28"/>
        </w:rPr>
        <w:t>» (пищеблоки и склад), потребляющих энергоресурсы, но не оплачивающих их,</w:t>
      </w:r>
      <w:proofErr w:type="gramEnd"/>
    </w:p>
    <w:p w:rsidR="00536F2F" w:rsidRPr="00D51370" w:rsidRDefault="00536F2F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>- рост требований по антитеррористической защищенности, пожарной и санитарной безопасности объекта с одновременным сокращением объема финансового обеспечения.</w:t>
      </w:r>
    </w:p>
    <w:p w:rsidR="00D071E8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071E8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>Пути решения проблем:</w:t>
      </w:r>
    </w:p>
    <w:p w:rsidR="00D071E8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>- изыскание возможности для заключения договоров безвозмездного пользования помещениями школы с возмещением расходов на электроэнергию и коммунальное обслуживание</w:t>
      </w:r>
      <w:r w:rsidR="00536F2F" w:rsidRPr="00D51370">
        <w:rPr>
          <w:rFonts w:ascii="Times New Roman" w:hAnsi="Times New Roman" w:cs="Times New Roman"/>
          <w:sz w:val="28"/>
          <w:szCs w:val="28"/>
        </w:rPr>
        <w:t xml:space="preserve"> (МУП «</w:t>
      </w:r>
      <w:proofErr w:type="spellStart"/>
      <w:r w:rsidR="00536F2F" w:rsidRPr="00D51370">
        <w:rPr>
          <w:rFonts w:ascii="Times New Roman" w:hAnsi="Times New Roman" w:cs="Times New Roman"/>
          <w:sz w:val="28"/>
          <w:szCs w:val="28"/>
        </w:rPr>
        <w:t>Горторг</w:t>
      </w:r>
      <w:proofErr w:type="spellEnd"/>
      <w:r w:rsidR="00536F2F" w:rsidRPr="00D51370">
        <w:rPr>
          <w:rFonts w:ascii="Times New Roman" w:hAnsi="Times New Roman" w:cs="Times New Roman"/>
          <w:sz w:val="28"/>
          <w:szCs w:val="28"/>
        </w:rPr>
        <w:t>»)</w:t>
      </w:r>
      <w:r w:rsidRPr="00D51370">
        <w:rPr>
          <w:rFonts w:ascii="Times New Roman" w:hAnsi="Times New Roman" w:cs="Times New Roman"/>
          <w:sz w:val="28"/>
          <w:szCs w:val="28"/>
        </w:rPr>
        <w:t>,</w:t>
      </w:r>
    </w:p>
    <w:p w:rsidR="00D071E8" w:rsidRPr="00D51370" w:rsidRDefault="00D071E8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>- корректировка планов ФХД с учетом объема выделяемых субсидий (направление сре</w:t>
      </w:r>
      <w:proofErr w:type="gramStart"/>
      <w:r w:rsidRPr="00D5137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51370">
        <w:rPr>
          <w:rFonts w:ascii="Times New Roman" w:hAnsi="Times New Roman" w:cs="Times New Roman"/>
          <w:sz w:val="28"/>
          <w:szCs w:val="28"/>
        </w:rPr>
        <w:t>ервую очередь на неотложные нужды)</w:t>
      </w:r>
      <w:r w:rsidR="00536F2F" w:rsidRPr="00D51370">
        <w:rPr>
          <w:rFonts w:ascii="Times New Roman" w:hAnsi="Times New Roman" w:cs="Times New Roman"/>
          <w:sz w:val="28"/>
          <w:szCs w:val="28"/>
        </w:rPr>
        <w:t>,</w:t>
      </w:r>
    </w:p>
    <w:p w:rsidR="00536F2F" w:rsidRPr="00D51370" w:rsidRDefault="00536F2F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 xml:space="preserve">- обучение административно-управленческого персонала школы по вопросам изменения в законодательстве, в </w:t>
      </w:r>
      <w:proofErr w:type="spellStart"/>
      <w:r w:rsidRPr="00D513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1370">
        <w:rPr>
          <w:rFonts w:ascii="Times New Roman" w:hAnsi="Times New Roman" w:cs="Times New Roman"/>
          <w:sz w:val="28"/>
          <w:szCs w:val="28"/>
        </w:rPr>
        <w:t xml:space="preserve">. по </w:t>
      </w:r>
      <w:r w:rsidR="00C45EB5" w:rsidRPr="00D51370">
        <w:rPr>
          <w:rFonts w:ascii="Times New Roman" w:hAnsi="Times New Roman" w:cs="Times New Roman"/>
          <w:sz w:val="28"/>
          <w:szCs w:val="28"/>
        </w:rPr>
        <w:t>лицензированию образовательной деятельности и введению платных услуг</w:t>
      </w:r>
      <w:r w:rsidRPr="00D51370">
        <w:rPr>
          <w:rFonts w:ascii="Times New Roman" w:hAnsi="Times New Roman" w:cs="Times New Roman"/>
          <w:sz w:val="28"/>
          <w:szCs w:val="28"/>
        </w:rPr>
        <w:t>, разработка внутренней документации в соответствии с требованиями законодательства,</w:t>
      </w:r>
    </w:p>
    <w:p w:rsidR="001B1EEB" w:rsidRPr="00D51370" w:rsidRDefault="001B1EEB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lastRenderedPageBreak/>
        <w:t>- оптимизация штатной численности работников школы в целях сокращения расходов на оплату труда,</w:t>
      </w:r>
      <w:r w:rsidR="006F1F14" w:rsidRPr="00D513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F1F14" w:rsidRPr="00D513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1F14" w:rsidRPr="00D51370">
        <w:rPr>
          <w:rFonts w:ascii="Times New Roman" w:hAnsi="Times New Roman" w:cs="Times New Roman"/>
          <w:sz w:val="28"/>
          <w:szCs w:val="28"/>
        </w:rPr>
        <w:t>. по окончании реорганизации школы,</w:t>
      </w:r>
    </w:p>
    <w:p w:rsidR="00AA4536" w:rsidRPr="00D51370" w:rsidRDefault="00AA4536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370">
        <w:rPr>
          <w:rFonts w:ascii="Times New Roman" w:hAnsi="Times New Roman" w:cs="Times New Roman"/>
          <w:sz w:val="28"/>
          <w:szCs w:val="28"/>
        </w:rPr>
        <w:t xml:space="preserve">- оптимизация организации образовательного процесса в школе </w:t>
      </w:r>
      <w:r w:rsidR="006F1F14" w:rsidRPr="00D51370">
        <w:rPr>
          <w:rFonts w:ascii="Times New Roman" w:hAnsi="Times New Roman" w:cs="Times New Roman"/>
          <w:sz w:val="28"/>
          <w:szCs w:val="28"/>
        </w:rPr>
        <w:t xml:space="preserve">и средней наполняемости классов </w:t>
      </w:r>
      <w:r w:rsidRPr="00D51370">
        <w:rPr>
          <w:rFonts w:ascii="Times New Roman" w:hAnsi="Times New Roman" w:cs="Times New Roman"/>
          <w:sz w:val="28"/>
          <w:szCs w:val="28"/>
        </w:rPr>
        <w:t xml:space="preserve">по окончании реорганизации (перевод части обучающихся для обучения в здание по ул. Данилова, 134; обучение в здании по ул. Вокзальная, 24 в одну смену; передача здания </w:t>
      </w:r>
      <w:r w:rsidR="00065984" w:rsidRPr="00D51370">
        <w:rPr>
          <w:rFonts w:ascii="Times New Roman" w:hAnsi="Times New Roman" w:cs="Times New Roman"/>
          <w:sz w:val="28"/>
          <w:szCs w:val="28"/>
        </w:rPr>
        <w:t>по</w:t>
      </w:r>
      <w:r w:rsidRPr="00D51370">
        <w:rPr>
          <w:rFonts w:ascii="Times New Roman" w:hAnsi="Times New Roman" w:cs="Times New Roman"/>
          <w:sz w:val="28"/>
          <w:szCs w:val="28"/>
        </w:rPr>
        <w:t xml:space="preserve"> ул. Вокзальная, 24 для занятий во вторую смену </w:t>
      </w:r>
      <w:r w:rsidR="00065984" w:rsidRPr="00D51370">
        <w:rPr>
          <w:rFonts w:ascii="Times New Roman" w:hAnsi="Times New Roman" w:cs="Times New Roman"/>
          <w:sz w:val="28"/>
          <w:szCs w:val="28"/>
        </w:rPr>
        <w:t xml:space="preserve">очному отделению </w:t>
      </w:r>
      <w:r w:rsidRPr="00D51370">
        <w:rPr>
          <w:rFonts w:ascii="Times New Roman" w:hAnsi="Times New Roman" w:cs="Times New Roman"/>
          <w:sz w:val="28"/>
          <w:szCs w:val="28"/>
        </w:rPr>
        <w:t>Уральско</w:t>
      </w:r>
      <w:r w:rsidR="00065984" w:rsidRPr="00D51370">
        <w:rPr>
          <w:rFonts w:ascii="Times New Roman" w:hAnsi="Times New Roman" w:cs="Times New Roman"/>
          <w:sz w:val="28"/>
          <w:szCs w:val="28"/>
        </w:rPr>
        <w:t>го</w:t>
      </w:r>
      <w:r w:rsidRPr="00D51370">
        <w:rPr>
          <w:rFonts w:ascii="Times New Roman" w:hAnsi="Times New Roman" w:cs="Times New Roman"/>
          <w:sz w:val="28"/>
          <w:szCs w:val="28"/>
        </w:rPr>
        <w:t xml:space="preserve"> промышленно-экономическо</w:t>
      </w:r>
      <w:r w:rsidR="00065984" w:rsidRPr="00D51370">
        <w:rPr>
          <w:rFonts w:ascii="Times New Roman" w:hAnsi="Times New Roman" w:cs="Times New Roman"/>
          <w:sz w:val="28"/>
          <w:szCs w:val="28"/>
        </w:rPr>
        <w:t xml:space="preserve">го техникума </w:t>
      </w:r>
      <w:r w:rsidRPr="00D51370">
        <w:rPr>
          <w:rFonts w:ascii="Times New Roman" w:hAnsi="Times New Roman" w:cs="Times New Roman"/>
          <w:sz w:val="28"/>
          <w:szCs w:val="28"/>
        </w:rPr>
        <w:t>с возмещением стоимости потребляемых коммунальных услуг на договорных условиях)</w:t>
      </w:r>
      <w:r w:rsidR="00065984" w:rsidRPr="00D5137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36F2F" w:rsidRPr="00D51370" w:rsidRDefault="00536F2F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 xml:space="preserve">- </w:t>
      </w:r>
      <w:r w:rsidR="00C45EB5" w:rsidRPr="00D51370">
        <w:rPr>
          <w:rFonts w:ascii="Times New Roman" w:hAnsi="Times New Roman" w:cs="Times New Roman"/>
          <w:sz w:val="28"/>
          <w:szCs w:val="28"/>
        </w:rPr>
        <w:t>проведение</w:t>
      </w:r>
      <w:r w:rsidRPr="00D51370">
        <w:rPr>
          <w:rFonts w:ascii="Times New Roman" w:hAnsi="Times New Roman" w:cs="Times New Roman"/>
          <w:sz w:val="28"/>
          <w:szCs w:val="28"/>
        </w:rPr>
        <w:t xml:space="preserve"> проектно-сметных работ на капитальный ремонт систем водоснабже</w:t>
      </w:r>
      <w:r w:rsidR="0058093A" w:rsidRPr="00D51370">
        <w:rPr>
          <w:rFonts w:ascii="Times New Roman" w:hAnsi="Times New Roman" w:cs="Times New Roman"/>
          <w:sz w:val="28"/>
          <w:szCs w:val="28"/>
        </w:rPr>
        <w:t>ния, теплоснабжения, канализации</w:t>
      </w:r>
      <w:r w:rsidRPr="00D51370">
        <w:rPr>
          <w:rFonts w:ascii="Times New Roman" w:hAnsi="Times New Roman" w:cs="Times New Roman"/>
          <w:sz w:val="28"/>
          <w:szCs w:val="28"/>
        </w:rPr>
        <w:t xml:space="preserve">, вентиляции, подключение к системе ГВС и поэтапное проведение </w:t>
      </w:r>
      <w:r w:rsidR="0058093A" w:rsidRPr="00D51370">
        <w:rPr>
          <w:rFonts w:ascii="Times New Roman" w:hAnsi="Times New Roman" w:cs="Times New Roman"/>
          <w:sz w:val="28"/>
          <w:szCs w:val="28"/>
        </w:rPr>
        <w:t>их модернизации</w:t>
      </w:r>
      <w:r w:rsidRPr="00D51370">
        <w:rPr>
          <w:rFonts w:ascii="Times New Roman" w:hAnsi="Times New Roman" w:cs="Times New Roman"/>
          <w:sz w:val="28"/>
          <w:szCs w:val="28"/>
        </w:rPr>
        <w:t>,</w:t>
      </w:r>
    </w:p>
    <w:p w:rsidR="00536F2F" w:rsidRPr="00D51370" w:rsidRDefault="00536F2F" w:rsidP="0087369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370">
        <w:rPr>
          <w:rFonts w:ascii="Times New Roman" w:hAnsi="Times New Roman" w:cs="Times New Roman"/>
          <w:sz w:val="28"/>
          <w:szCs w:val="28"/>
        </w:rPr>
        <w:t xml:space="preserve">- </w:t>
      </w:r>
      <w:r w:rsidR="00065984" w:rsidRPr="00D51370">
        <w:rPr>
          <w:rFonts w:ascii="Times New Roman" w:hAnsi="Times New Roman" w:cs="Times New Roman"/>
          <w:sz w:val="28"/>
          <w:szCs w:val="28"/>
        </w:rPr>
        <w:t xml:space="preserve">лицензирование дополнительных образовательных программ, </w:t>
      </w:r>
      <w:r w:rsidRPr="00D51370">
        <w:rPr>
          <w:rFonts w:ascii="Times New Roman" w:hAnsi="Times New Roman" w:cs="Times New Roman"/>
          <w:sz w:val="28"/>
          <w:szCs w:val="28"/>
        </w:rPr>
        <w:t>осуществление приносящей доход деятельности (платные образовательные услуги</w:t>
      </w:r>
      <w:r w:rsidR="006F1F14" w:rsidRPr="00D51370">
        <w:rPr>
          <w:rFonts w:ascii="Times New Roman" w:hAnsi="Times New Roman" w:cs="Times New Roman"/>
          <w:sz w:val="28"/>
          <w:szCs w:val="28"/>
        </w:rPr>
        <w:t>, внебюджетная деятельность</w:t>
      </w:r>
      <w:r w:rsidRPr="00D51370">
        <w:rPr>
          <w:rFonts w:ascii="Times New Roman" w:hAnsi="Times New Roman" w:cs="Times New Roman"/>
          <w:sz w:val="28"/>
          <w:szCs w:val="28"/>
        </w:rPr>
        <w:t>)</w:t>
      </w:r>
      <w:r w:rsidR="00B243EE" w:rsidRPr="00D51370">
        <w:rPr>
          <w:rFonts w:ascii="Times New Roman" w:hAnsi="Times New Roman" w:cs="Times New Roman"/>
          <w:sz w:val="28"/>
          <w:szCs w:val="28"/>
        </w:rPr>
        <w:t xml:space="preserve"> с целью финансового обеспечения отдельных статей расходов.</w:t>
      </w:r>
    </w:p>
    <w:p w:rsidR="00536F2F" w:rsidRPr="00D51370" w:rsidRDefault="00536F2F" w:rsidP="00F33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1E8" w:rsidRPr="00D51370" w:rsidRDefault="00D071E8" w:rsidP="00F33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1E8" w:rsidRPr="00D51370" w:rsidSect="003552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00" w:rsidRDefault="00720D00" w:rsidP="0026375D">
      <w:pPr>
        <w:spacing w:after="0" w:line="240" w:lineRule="auto"/>
      </w:pPr>
      <w:r>
        <w:separator/>
      </w:r>
    </w:p>
  </w:endnote>
  <w:endnote w:type="continuationSeparator" w:id="0">
    <w:p w:rsidR="00720D00" w:rsidRDefault="00720D00" w:rsidP="0026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641242"/>
      <w:docPartObj>
        <w:docPartGallery w:val="Page Numbers (Bottom of Page)"/>
        <w:docPartUnique/>
      </w:docPartObj>
    </w:sdtPr>
    <w:sdtEndPr/>
    <w:sdtContent>
      <w:p w:rsidR="0026375D" w:rsidRDefault="009411DF">
        <w:pPr>
          <w:pStyle w:val="aa"/>
          <w:jc w:val="right"/>
        </w:pPr>
        <w:r>
          <w:fldChar w:fldCharType="begin"/>
        </w:r>
        <w:r w:rsidR="0026375D">
          <w:instrText>PAGE   \* MERGEFORMAT</w:instrText>
        </w:r>
        <w:r>
          <w:fldChar w:fldCharType="separate"/>
        </w:r>
        <w:r w:rsidR="007C34E0">
          <w:rPr>
            <w:noProof/>
          </w:rPr>
          <w:t>15</w:t>
        </w:r>
        <w:r>
          <w:fldChar w:fldCharType="end"/>
        </w:r>
      </w:p>
    </w:sdtContent>
  </w:sdt>
  <w:p w:rsidR="0026375D" w:rsidRDefault="002637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00" w:rsidRDefault="00720D00" w:rsidP="0026375D">
      <w:pPr>
        <w:spacing w:after="0" w:line="240" w:lineRule="auto"/>
      </w:pPr>
      <w:r>
        <w:separator/>
      </w:r>
    </w:p>
  </w:footnote>
  <w:footnote w:type="continuationSeparator" w:id="0">
    <w:p w:rsidR="00720D00" w:rsidRDefault="00720D00" w:rsidP="0026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171"/>
    <w:multiLevelType w:val="hybridMultilevel"/>
    <w:tmpl w:val="3910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12E8"/>
    <w:multiLevelType w:val="hybridMultilevel"/>
    <w:tmpl w:val="E028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0E9"/>
    <w:rsid w:val="00065984"/>
    <w:rsid w:val="00096BA4"/>
    <w:rsid w:val="000A50EE"/>
    <w:rsid w:val="000B76D8"/>
    <w:rsid w:val="000D52D4"/>
    <w:rsid w:val="000E4352"/>
    <w:rsid w:val="001121FE"/>
    <w:rsid w:val="00116952"/>
    <w:rsid w:val="001210E9"/>
    <w:rsid w:val="001255F0"/>
    <w:rsid w:val="00185758"/>
    <w:rsid w:val="001A54B0"/>
    <w:rsid w:val="001B1EEB"/>
    <w:rsid w:val="001E3897"/>
    <w:rsid w:val="001E6807"/>
    <w:rsid w:val="001E7DCF"/>
    <w:rsid w:val="00223F51"/>
    <w:rsid w:val="0026375D"/>
    <w:rsid w:val="00295190"/>
    <w:rsid w:val="002A3E64"/>
    <w:rsid w:val="002C2116"/>
    <w:rsid w:val="002D7C3B"/>
    <w:rsid w:val="002E0EA2"/>
    <w:rsid w:val="002E2A93"/>
    <w:rsid w:val="0031327E"/>
    <w:rsid w:val="00325DFF"/>
    <w:rsid w:val="00355206"/>
    <w:rsid w:val="00374E14"/>
    <w:rsid w:val="00391D3C"/>
    <w:rsid w:val="0039211E"/>
    <w:rsid w:val="003A31C8"/>
    <w:rsid w:val="003B0911"/>
    <w:rsid w:val="003B33C9"/>
    <w:rsid w:val="003C58B8"/>
    <w:rsid w:val="003D3452"/>
    <w:rsid w:val="003E78E9"/>
    <w:rsid w:val="004064A7"/>
    <w:rsid w:val="00485533"/>
    <w:rsid w:val="004E7A72"/>
    <w:rsid w:val="00536F2F"/>
    <w:rsid w:val="0056135E"/>
    <w:rsid w:val="00577195"/>
    <w:rsid w:val="0058093A"/>
    <w:rsid w:val="0058339D"/>
    <w:rsid w:val="00585CB3"/>
    <w:rsid w:val="00590E83"/>
    <w:rsid w:val="00592F7E"/>
    <w:rsid w:val="005C50E1"/>
    <w:rsid w:val="005D3DEF"/>
    <w:rsid w:val="005E6CC5"/>
    <w:rsid w:val="006159E4"/>
    <w:rsid w:val="006745ED"/>
    <w:rsid w:val="006A472F"/>
    <w:rsid w:val="006C6033"/>
    <w:rsid w:val="006F1F14"/>
    <w:rsid w:val="00720D00"/>
    <w:rsid w:val="007343F0"/>
    <w:rsid w:val="00747C70"/>
    <w:rsid w:val="00757D8B"/>
    <w:rsid w:val="00762C4B"/>
    <w:rsid w:val="007937C9"/>
    <w:rsid w:val="00793A70"/>
    <w:rsid w:val="007A0685"/>
    <w:rsid w:val="007B620E"/>
    <w:rsid w:val="007B6AB8"/>
    <w:rsid w:val="007C34E0"/>
    <w:rsid w:val="007D1725"/>
    <w:rsid w:val="007F2A04"/>
    <w:rsid w:val="008159AA"/>
    <w:rsid w:val="00820511"/>
    <w:rsid w:val="008223B1"/>
    <w:rsid w:val="00854292"/>
    <w:rsid w:val="008556F5"/>
    <w:rsid w:val="0086477D"/>
    <w:rsid w:val="00867BC0"/>
    <w:rsid w:val="0087369C"/>
    <w:rsid w:val="0089407B"/>
    <w:rsid w:val="008B214A"/>
    <w:rsid w:val="008C0209"/>
    <w:rsid w:val="008C702A"/>
    <w:rsid w:val="008F66B9"/>
    <w:rsid w:val="00900C1C"/>
    <w:rsid w:val="009041DD"/>
    <w:rsid w:val="009058A5"/>
    <w:rsid w:val="00915608"/>
    <w:rsid w:val="0093410B"/>
    <w:rsid w:val="009411DF"/>
    <w:rsid w:val="00954FFE"/>
    <w:rsid w:val="00964A63"/>
    <w:rsid w:val="00985CBB"/>
    <w:rsid w:val="009940D3"/>
    <w:rsid w:val="009A5D5C"/>
    <w:rsid w:val="009A7F4B"/>
    <w:rsid w:val="009B7882"/>
    <w:rsid w:val="009D7F97"/>
    <w:rsid w:val="00A17036"/>
    <w:rsid w:val="00A30820"/>
    <w:rsid w:val="00A33061"/>
    <w:rsid w:val="00A46600"/>
    <w:rsid w:val="00A56E8A"/>
    <w:rsid w:val="00A65C6C"/>
    <w:rsid w:val="00A7733F"/>
    <w:rsid w:val="00A91584"/>
    <w:rsid w:val="00A95EF5"/>
    <w:rsid w:val="00AA4536"/>
    <w:rsid w:val="00AC097D"/>
    <w:rsid w:val="00AC46D5"/>
    <w:rsid w:val="00B061DF"/>
    <w:rsid w:val="00B224A4"/>
    <w:rsid w:val="00B243EE"/>
    <w:rsid w:val="00B40DDA"/>
    <w:rsid w:val="00B54240"/>
    <w:rsid w:val="00B60B0F"/>
    <w:rsid w:val="00B77C43"/>
    <w:rsid w:val="00B94DF4"/>
    <w:rsid w:val="00B95F3C"/>
    <w:rsid w:val="00BB06A3"/>
    <w:rsid w:val="00BF41E8"/>
    <w:rsid w:val="00BF5B0F"/>
    <w:rsid w:val="00BF73A0"/>
    <w:rsid w:val="00C00B8C"/>
    <w:rsid w:val="00C274AD"/>
    <w:rsid w:val="00C44B57"/>
    <w:rsid w:val="00C45EB5"/>
    <w:rsid w:val="00C51E37"/>
    <w:rsid w:val="00D06E0A"/>
    <w:rsid w:val="00D071E8"/>
    <w:rsid w:val="00D51140"/>
    <w:rsid w:val="00D51370"/>
    <w:rsid w:val="00D61D90"/>
    <w:rsid w:val="00D62F0E"/>
    <w:rsid w:val="00D72BF6"/>
    <w:rsid w:val="00D8567C"/>
    <w:rsid w:val="00DA4322"/>
    <w:rsid w:val="00DA7C25"/>
    <w:rsid w:val="00DB6753"/>
    <w:rsid w:val="00DE0732"/>
    <w:rsid w:val="00DF73E6"/>
    <w:rsid w:val="00E14771"/>
    <w:rsid w:val="00E16B7B"/>
    <w:rsid w:val="00E46CC1"/>
    <w:rsid w:val="00E519A8"/>
    <w:rsid w:val="00E744F0"/>
    <w:rsid w:val="00E7660E"/>
    <w:rsid w:val="00E82772"/>
    <w:rsid w:val="00E92E22"/>
    <w:rsid w:val="00E95D3A"/>
    <w:rsid w:val="00EC1015"/>
    <w:rsid w:val="00ED78BF"/>
    <w:rsid w:val="00EE24EA"/>
    <w:rsid w:val="00F00FB8"/>
    <w:rsid w:val="00F023CA"/>
    <w:rsid w:val="00F33005"/>
    <w:rsid w:val="00F61150"/>
    <w:rsid w:val="00F74E03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F4B"/>
    <w:pPr>
      <w:ind w:left="720"/>
      <w:contextualSpacing/>
    </w:pPr>
  </w:style>
  <w:style w:type="paragraph" w:styleId="a5">
    <w:name w:val="Body Text"/>
    <w:basedOn w:val="a"/>
    <w:link w:val="a6"/>
    <w:rsid w:val="00E827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27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41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375D"/>
  </w:style>
  <w:style w:type="paragraph" w:styleId="aa">
    <w:name w:val="footer"/>
    <w:basedOn w:val="a"/>
    <w:link w:val="ab"/>
    <w:uiPriority w:val="99"/>
    <w:unhideWhenUsed/>
    <w:rsid w:val="0026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375D"/>
  </w:style>
  <w:style w:type="paragraph" w:styleId="ac">
    <w:name w:val="Balloon Text"/>
    <w:basedOn w:val="a"/>
    <w:link w:val="ad"/>
    <w:uiPriority w:val="99"/>
    <w:semiHidden/>
    <w:unhideWhenUsed/>
    <w:rsid w:val="0087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C1BC-DDD1-464F-9542-AB1C7E39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104</cp:revision>
  <cp:lastPrinted>2015-03-11T05:53:00Z</cp:lastPrinted>
  <dcterms:created xsi:type="dcterms:W3CDTF">2014-03-10T02:57:00Z</dcterms:created>
  <dcterms:modified xsi:type="dcterms:W3CDTF">2015-03-18T05:05:00Z</dcterms:modified>
</cp:coreProperties>
</file>